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1DFE8" w14:textId="7DAB7D11" w:rsidR="00174EA3" w:rsidRDefault="000F47C1">
      <w:pPr>
        <w:rPr>
          <w:rFonts w:ascii="Arial" w:eastAsia="Arial" w:hAnsi="Arial" w:cs="Arial"/>
          <w:b/>
        </w:rPr>
      </w:pPr>
      <w:r>
        <w:rPr>
          <w:rFonts w:ascii="Arial" w:eastAsia="Arial" w:hAnsi="Arial" w:cs="Arial"/>
          <w:b/>
        </w:rPr>
        <w:t>Non-Violent Action: A Force for Change</w:t>
      </w:r>
    </w:p>
    <w:p w14:paraId="548B438E" w14:textId="0EF24F8A" w:rsidR="000F47C1" w:rsidRDefault="000F47C1">
      <w:pPr>
        <w:rPr>
          <w:rFonts w:ascii="Arial" w:eastAsia="Arial" w:hAnsi="Arial" w:cs="Arial"/>
          <w:b/>
        </w:rPr>
      </w:pPr>
      <w:r>
        <w:rPr>
          <w:rFonts w:ascii="Arial" w:eastAsia="Arial" w:hAnsi="Arial" w:cs="Arial"/>
          <w:b/>
        </w:rPr>
        <w:t>Glossary</w:t>
      </w:r>
      <w:r w:rsidR="00297C0E">
        <w:rPr>
          <w:rFonts w:ascii="Arial" w:eastAsia="Arial" w:hAnsi="Arial" w:cs="Arial"/>
          <w:b/>
        </w:rPr>
        <w:t xml:space="preserve"> of Non-Violence</w:t>
      </w:r>
    </w:p>
    <w:p w14:paraId="36E9F741" w14:textId="77777777" w:rsidR="000F47C1" w:rsidRDefault="000F47C1">
      <w:pPr>
        <w:rPr>
          <w:rFonts w:ascii="Arial" w:eastAsia="Arial" w:hAnsi="Arial" w:cs="Arial"/>
          <w:b/>
        </w:rPr>
      </w:pPr>
    </w:p>
    <w:tbl>
      <w:tblPr>
        <w:tblStyle w:val="TableGrid"/>
        <w:tblW w:w="0" w:type="auto"/>
        <w:tblLook w:val="04A0" w:firstRow="1" w:lastRow="0" w:firstColumn="1" w:lastColumn="0" w:noHBand="0" w:noVBand="1"/>
      </w:tblPr>
      <w:tblGrid>
        <w:gridCol w:w="2943"/>
        <w:gridCol w:w="6293"/>
      </w:tblGrid>
      <w:tr w:rsidR="000F47C1" w14:paraId="1F2E70B8" w14:textId="77777777" w:rsidTr="000F47C1">
        <w:tc>
          <w:tcPr>
            <w:tcW w:w="2943" w:type="dxa"/>
          </w:tcPr>
          <w:p w14:paraId="7F14C455" w14:textId="6709D1FD" w:rsidR="000F47C1" w:rsidRPr="000F47C1" w:rsidRDefault="000F47C1">
            <w:pPr>
              <w:rPr>
                <w:rFonts w:ascii="Arial" w:eastAsia="Arial" w:hAnsi="Arial" w:cs="Arial"/>
                <w:b/>
              </w:rPr>
            </w:pPr>
            <w:r>
              <w:rPr>
                <w:rFonts w:ascii="Arial" w:eastAsia="Arial" w:hAnsi="Arial" w:cs="Arial"/>
                <w:b/>
              </w:rPr>
              <w:t>Term</w:t>
            </w:r>
          </w:p>
        </w:tc>
        <w:tc>
          <w:tcPr>
            <w:tcW w:w="6293" w:type="dxa"/>
          </w:tcPr>
          <w:p w14:paraId="5ABCFC78" w14:textId="64C8FDAE" w:rsidR="000F47C1" w:rsidRPr="000F47C1" w:rsidRDefault="000F47C1">
            <w:pPr>
              <w:rPr>
                <w:rFonts w:ascii="Arial" w:eastAsia="Arial" w:hAnsi="Arial" w:cs="Arial"/>
                <w:b/>
              </w:rPr>
            </w:pPr>
            <w:r w:rsidRPr="000F47C1">
              <w:rPr>
                <w:rFonts w:ascii="Arial" w:eastAsia="Arial" w:hAnsi="Arial" w:cs="Arial"/>
                <w:b/>
              </w:rPr>
              <w:t>Meaning</w:t>
            </w:r>
          </w:p>
        </w:tc>
      </w:tr>
      <w:tr w:rsidR="00C003F7" w14:paraId="767F2B52" w14:textId="77777777" w:rsidTr="000F47C1">
        <w:tc>
          <w:tcPr>
            <w:tcW w:w="2943" w:type="dxa"/>
          </w:tcPr>
          <w:p w14:paraId="3C9E1F8D" w14:textId="32D66C5E" w:rsidR="00C003F7" w:rsidRDefault="00C003F7">
            <w:pPr>
              <w:rPr>
                <w:rFonts w:ascii="Arial" w:eastAsia="Arial" w:hAnsi="Arial" w:cs="Arial"/>
              </w:rPr>
            </w:pPr>
            <w:r>
              <w:rPr>
                <w:rFonts w:ascii="Arial" w:eastAsia="Arial" w:hAnsi="Arial" w:cs="Arial"/>
              </w:rPr>
              <w:t>Banner drop</w:t>
            </w:r>
          </w:p>
        </w:tc>
        <w:tc>
          <w:tcPr>
            <w:tcW w:w="6293" w:type="dxa"/>
          </w:tcPr>
          <w:p w14:paraId="192D360C" w14:textId="5D1D61D1" w:rsidR="00C003F7" w:rsidRDefault="001B2B92">
            <w:pPr>
              <w:rPr>
                <w:rFonts w:ascii="Arial" w:eastAsia="Arial" w:hAnsi="Arial" w:cs="Arial"/>
              </w:rPr>
            </w:pPr>
            <w:r>
              <w:rPr>
                <w:rFonts w:ascii="Arial" w:eastAsia="Arial" w:hAnsi="Arial" w:cs="Arial"/>
              </w:rPr>
              <w:t>Hanging a banner with a message in a public/visible space.</w:t>
            </w:r>
          </w:p>
        </w:tc>
      </w:tr>
      <w:tr w:rsidR="00037DBA" w14:paraId="590FD8DD" w14:textId="77777777" w:rsidTr="000F47C1">
        <w:tc>
          <w:tcPr>
            <w:tcW w:w="2943" w:type="dxa"/>
          </w:tcPr>
          <w:p w14:paraId="79555DD6" w14:textId="435AE174" w:rsidR="00037DBA" w:rsidRDefault="00037DBA">
            <w:pPr>
              <w:rPr>
                <w:rFonts w:ascii="Arial" w:eastAsia="Arial" w:hAnsi="Arial" w:cs="Arial"/>
              </w:rPr>
            </w:pPr>
            <w:r>
              <w:rPr>
                <w:rFonts w:ascii="Arial" w:eastAsia="Arial" w:hAnsi="Arial" w:cs="Arial"/>
              </w:rPr>
              <w:t>Blockade</w:t>
            </w:r>
          </w:p>
        </w:tc>
        <w:tc>
          <w:tcPr>
            <w:tcW w:w="6293" w:type="dxa"/>
          </w:tcPr>
          <w:p w14:paraId="5AFDE38F" w14:textId="1B1747A9" w:rsidR="00037DBA" w:rsidRDefault="001B2B92" w:rsidP="001B2B92">
            <w:pPr>
              <w:rPr>
                <w:rFonts w:ascii="Arial" w:eastAsia="Arial" w:hAnsi="Arial" w:cs="Arial"/>
              </w:rPr>
            </w:pPr>
            <w:r>
              <w:rPr>
                <w:rFonts w:ascii="Arial" w:eastAsia="Arial" w:hAnsi="Arial" w:cs="Arial"/>
              </w:rPr>
              <w:t>A human chain or physical barrier that shuts down something unwanted (e.g. a coal mine or meeting), protects something wanted (e.g. a forest or home) or makes a symbolic statement (e.g. encircling a government building)</w:t>
            </w:r>
            <w:r w:rsidR="00426D0B">
              <w:rPr>
                <w:rFonts w:ascii="Arial" w:eastAsia="Arial" w:hAnsi="Arial" w:cs="Arial"/>
              </w:rPr>
              <w:t>.</w:t>
            </w:r>
          </w:p>
        </w:tc>
      </w:tr>
      <w:tr w:rsidR="00037DBA" w14:paraId="1A2DF2C0" w14:textId="77777777" w:rsidTr="000F47C1">
        <w:tc>
          <w:tcPr>
            <w:tcW w:w="2943" w:type="dxa"/>
          </w:tcPr>
          <w:p w14:paraId="731E5FE1" w14:textId="593FF0D4" w:rsidR="00037DBA" w:rsidRDefault="00037DBA">
            <w:pPr>
              <w:rPr>
                <w:rFonts w:ascii="Arial" w:eastAsia="Arial" w:hAnsi="Arial" w:cs="Arial"/>
              </w:rPr>
            </w:pPr>
            <w:r>
              <w:rPr>
                <w:rFonts w:ascii="Arial" w:eastAsia="Arial" w:hAnsi="Arial" w:cs="Arial"/>
              </w:rPr>
              <w:t>Boycott</w:t>
            </w:r>
          </w:p>
        </w:tc>
        <w:tc>
          <w:tcPr>
            <w:tcW w:w="6293" w:type="dxa"/>
          </w:tcPr>
          <w:p w14:paraId="6F513A14" w14:textId="6724D504" w:rsidR="00037DBA" w:rsidRDefault="008475C6">
            <w:pPr>
              <w:rPr>
                <w:rFonts w:ascii="Arial" w:eastAsia="Arial" w:hAnsi="Arial" w:cs="Arial"/>
              </w:rPr>
            </w:pPr>
            <w:r>
              <w:rPr>
                <w:rFonts w:ascii="Arial" w:eastAsia="Arial" w:hAnsi="Arial" w:cs="Arial"/>
              </w:rPr>
              <w:t>Non-</w:t>
            </w:r>
            <w:proofErr w:type="gramStart"/>
            <w:r>
              <w:rPr>
                <w:rFonts w:ascii="Arial" w:eastAsia="Arial" w:hAnsi="Arial" w:cs="Arial"/>
              </w:rPr>
              <w:t>cooperation either</w:t>
            </w:r>
            <w:proofErr w:type="gramEnd"/>
            <w:r>
              <w:rPr>
                <w:rFonts w:ascii="Arial" w:eastAsia="Arial" w:hAnsi="Arial" w:cs="Arial"/>
              </w:rPr>
              <w:t xml:space="preserve"> socially, economically or politically (e.g. boycotting purchase of goods from a particular country; sports boycotts; arts boycotts)</w:t>
            </w:r>
            <w:r w:rsidR="00426D0B">
              <w:rPr>
                <w:rFonts w:ascii="Arial" w:eastAsia="Arial" w:hAnsi="Arial" w:cs="Arial"/>
              </w:rPr>
              <w:t>.</w:t>
            </w:r>
          </w:p>
        </w:tc>
      </w:tr>
      <w:tr w:rsidR="00037DBA" w14:paraId="278E2FF3" w14:textId="77777777" w:rsidTr="000F47C1">
        <w:tc>
          <w:tcPr>
            <w:tcW w:w="2943" w:type="dxa"/>
          </w:tcPr>
          <w:p w14:paraId="3648C76F" w14:textId="4F6BC01E" w:rsidR="00037DBA" w:rsidRDefault="00037DBA">
            <w:pPr>
              <w:rPr>
                <w:rFonts w:ascii="Arial" w:eastAsia="Arial" w:hAnsi="Arial" w:cs="Arial"/>
              </w:rPr>
            </w:pPr>
            <w:r>
              <w:rPr>
                <w:rFonts w:ascii="Arial" w:eastAsia="Arial" w:hAnsi="Arial" w:cs="Arial"/>
              </w:rPr>
              <w:t>Civil disobedience</w:t>
            </w:r>
          </w:p>
        </w:tc>
        <w:tc>
          <w:tcPr>
            <w:tcW w:w="6293" w:type="dxa"/>
          </w:tcPr>
          <w:p w14:paraId="2117C285" w14:textId="35E992F5" w:rsidR="00037DBA" w:rsidRDefault="0024687C">
            <w:pPr>
              <w:rPr>
                <w:rFonts w:ascii="Arial" w:eastAsia="Arial" w:hAnsi="Arial" w:cs="Arial"/>
              </w:rPr>
            </w:pPr>
            <w:r>
              <w:rPr>
                <w:rFonts w:ascii="Arial" w:eastAsia="Arial" w:hAnsi="Arial" w:cs="Arial"/>
              </w:rPr>
              <w:t>The public and ethically motivated breaking of a law</w:t>
            </w:r>
            <w:r w:rsidR="006F3ADD">
              <w:rPr>
                <w:rFonts w:ascii="Arial" w:eastAsia="Arial" w:hAnsi="Arial" w:cs="Arial"/>
              </w:rPr>
              <w:t>, decree, regulations etc.</w:t>
            </w:r>
            <w:r>
              <w:rPr>
                <w:rFonts w:ascii="Arial" w:eastAsia="Arial" w:hAnsi="Arial" w:cs="Arial"/>
              </w:rPr>
              <w:t xml:space="preserve"> in order to challenge either the legitimacy of the specific law you’re breaking or a greater injustice committed by the state.</w:t>
            </w:r>
          </w:p>
        </w:tc>
      </w:tr>
      <w:tr w:rsidR="00037DBA" w14:paraId="5AC311C5" w14:textId="77777777" w:rsidTr="000F47C1">
        <w:tc>
          <w:tcPr>
            <w:tcW w:w="2943" w:type="dxa"/>
          </w:tcPr>
          <w:p w14:paraId="052BA51D" w14:textId="198CEFCB" w:rsidR="00037DBA" w:rsidRDefault="00037DBA">
            <w:pPr>
              <w:rPr>
                <w:rFonts w:ascii="Arial" w:eastAsia="Arial" w:hAnsi="Arial" w:cs="Arial"/>
              </w:rPr>
            </w:pPr>
            <w:r>
              <w:rPr>
                <w:rFonts w:ascii="Arial" w:eastAsia="Arial" w:hAnsi="Arial" w:cs="Arial"/>
              </w:rPr>
              <w:t>Civil resistance</w:t>
            </w:r>
          </w:p>
        </w:tc>
        <w:tc>
          <w:tcPr>
            <w:tcW w:w="6293" w:type="dxa"/>
          </w:tcPr>
          <w:p w14:paraId="7669FAAF" w14:textId="7790CCA2" w:rsidR="00037DBA" w:rsidRDefault="006F3ADD">
            <w:pPr>
              <w:rPr>
                <w:rFonts w:ascii="Arial" w:eastAsia="Arial" w:hAnsi="Arial" w:cs="Arial"/>
              </w:rPr>
            </w:pPr>
            <w:r>
              <w:rPr>
                <w:rFonts w:ascii="Arial" w:eastAsia="Arial" w:hAnsi="Arial" w:cs="Arial"/>
              </w:rPr>
              <w:t xml:space="preserve">Collective action for political or social ends without any systematic recourse to violence. </w:t>
            </w:r>
          </w:p>
        </w:tc>
      </w:tr>
      <w:tr w:rsidR="00FD1BA1" w14:paraId="573B176A" w14:textId="77777777" w:rsidTr="000F47C1">
        <w:tc>
          <w:tcPr>
            <w:tcW w:w="2943" w:type="dxa"/>
          </w:tcPr>
          <w:p w14:paraId="4795B7D3" w14:textId="10FE194C" w:rsidR="00FD1BA1" w:rsidRDefault="00FD1BA1">
            <w:pPr>
              <w:rPr>
                <w:rFonts w:ascii="Arial" w:eastAsia="Arial" w:hAnsi="Arial" w:cs="Arial"/>
              </w:rPr>
            </w:pPr>
            <w:r>
              <w:rPr>
                <w:rFonts w:ascii="Arial" w:eastAsia="Arial" w:hAnsi="Arial" w:cs="Arial"/>
              </w:rPr>
              <w:t>Clowning</w:t>
            </w:r>
          </w:p>
        </w:tc>
        <w:tc>
          <w:tcPr>
            <w:tcW w:w="6293" w:type="dxa"/>
          </w:tcPr>
          <w:p w14:paraId="55B9E2B5" w14:textId="4201ADE0" w:rsidR="00FD1BA1" w:rsidRDefault="001B2B92">
            <w:pPr>
              <w:rPr>
                <w:rFonts w:ascii="Arial" w:eastAsia="Arial" w:hAnsi="Arial" w:cs="Arial"/>
              </w:rPr>
            </w:pPr>
            <w:r>
              <w:rPr>
                <w:rFonts w:ascii="Arial" w:eastAsia="Arial" w:hAnsi="Arial" w:cs="Arial"/>
              </w:rPr>
              <w:t xml:space="preserve">E.g. the ‘Clandestine Insurgent Rebel Clown Army’ CIRCA which merges the ancient art of clowning (being rather than pretending to be clowns) with contemporary tactics of non-violent direct action developed in early 2000s. CIRCA believes that mocking and utterly confusing the enemy can be more powerful than direct confrontation. </w:t>
            </w:r>
          </w:p>
        </w:tc>
      </w:tr>
      <w:tr w:rsidR="00E45F58" w14:paraId="2CE25F24" w14:textId="77777777" w:rsidTr="000F47C1">
        <w:tc>
          <w:tcPr>
            <w:tcW w:w="2943" w:type="dxa"/>
          </w:tcPr>
          <w:p w14:paraId="5E0DE8A1" w14:textId="0368BD33" w:rsidR="00E45F58" w:rsidRDefault="00E45F58">
            <w:pPr>
              <w:rPr>
                <w:rFonts w:ascii="Arial" w:eastAsia="Arial" w:hAnsi="Arial" w:cs="Arial"/>
              </w:rPr>
            </w:pPr>
            <w:r>
              <w:rPr>
                <w:rFonts w:ascii="Arial" w:eastAsia="Arial" w:hAnsi="Arial" w:cs="Arial"/>
              </w:rPr>
              <w:t>Craftivism</w:t>
            </w:r>
          </w:p>
        </w:tc>
        <w:tc>
          <w:tcPr>
            <w:tcW w:w="6293" w:type="dxa"/>
          </w:tcPr>
          <w:p w14:paraId="56A256A2" w14:textId="0D046D4C" w:rsidR="00E45F58" w:rsidRDefault="00A964A6">
            <w:pPr>
              <w:rPr>
                <w:rFonts w:ascii="Arial" w:eastAsia="Arial" w:hAnsi="Arial" w:cs="Arial"/>
              </w:rPr>
            </w:pPr>
            <w:r>
              <w:rPr>
                <w:rFonts w:ascii="Arial" w:eastAsia="Arial" w:hAnsi="Arial" w:cs="Arial"/>
              </w:rPr>
              <w:t>“</w:t>
            </w:r>
            <w:r w:rsidRPr="00A964A6">
              <w:rPr>
                <w:rFonts w:ascii="Arial" w:eastAsia="Arial" w:hAnsi="Arial" w:cs="Arial"/>
              </w:rPr>
              <w:t xml:space="preserve">Craftivism is the practice of engaged creativity, especially regarding political or social causes. By using their creative energy to help make the world a better place, craftivists help bring about positive change via personalized activism. Craftivism allows practitioners to customize their particular skills </w:t>
            </w:r>
            <w:r>
              <w:rPr>
                <w:rFonts w:ascii="Arial" w:eastAsia="Arial" w:hAnsi="Arial" w:cs="Arial"/>
              </w:rPr>
              <w:t>(</w:t>
            </w:r>
            <w:r w:rsidR="0060557B">
              <w:rPr>
                <w:rFonts w:ascii="Arial" w:eastAsia="Arial" w:hAnsi="Arial" w:cs="Arial"/>
              </w:rPr>
              <w:t>e.g.</w:t>
            </w:r>
            <w:r>
              <w:rPr>
                <w:rFonts w:ascii="Arial" w:eastAsia="Arial" w:hAnsi="Arial" w:cs="Arial"/>
              </w:rPr>
              <w:t xml:space="preserve"> knitting, sewing etc.) </w:t>
            </w:r>
            <w:r w:rsidRPr="00A964A6">
              <w:rPr>
                <w:rFonts w:ascii="Arial" w:eastAsia="Arial" w:hAnsi="Arial" w:cs="Arial"/>
              </w:rPr>
              <w:t>to address particular causes.</w:t>
            </w:r>
            <w:r>
              <w:rPr>
                <w:rFonts w:ascii="Arial" w:eastAsia="Arial" w:hAnsi="Arial" w:cs="Arial"/>
              </w:rPr>
              <w:t xml:space="preserve">” </w:t>
            </w:r>
            <w:hyperlink r:id="rId9" w:history="1">
              <w:r w:rsidRPr="00A60076">
                <w:rPr>
                  <w:rStyle w:val="Hyperlink"/>
                  <w:rFonts w:ascii="Arial" w:eastAsia="Arial" w:hAnsi="Arial" w:cs="Arial"/>
                </w:rPr>
                <w:t>https://craftivism.com/definition/</w:t>
              </w:r>
            </w:hyperlink>
          </w:p>
        </w:tc>
      </w:tr>
      <w:tr w:rsidR="0060557B" w14:paraId="2076BF55" w14:textId="77777777" w:rsidTr="000F47C1">
        <w:tc>
          <w:tcPr>
            <w:tcW w:w="2943" w:type="dxa"/>
          </w:tcPr>
          <w:p w14:paraId="3257F67C" w14:textId="67E6AEB3" w:rsidR="0060557B" w:rsidRDefault="0060557B">
            <w:pPr>
              <w:rPr>
                <w:rFonts w:ascii="Arial" w:eastAsia="Arial" w:hAnsi="Arial" w:cs="Arial"/>
              </w:rPr>
            </w:pPr>
            <w:r>
              <w:rPr>
                <w:rFonts w:ascii="Arial" w:eastAsia="Arial" w:hAnsi="Arial" w:cs="Arial"/>
              </w:rPr>
              <w:t>Die-in</w:t>
            </w:r>
          </w:p>
        </w:tc>
        <w:tc>
          <w:tcPr>
            <w:tcW w:w="6293" w:type="dxa"/>
          </w:tcPr>
          <w:p w14:paraId="7397C53E" w14:textId="636032DF" w:rsidR="0060557B" w:rsidRDefault="0060557B" w:rsidP="0060557B">
            <w:pPr>
              <w:rPr>
                <w:rFonts w:ascii="Arial" w:eastAsia="Arial" w:hAnsi="Arial" w:cs="Arial"/>
              </w:rPr>
            </w:pPr>
            <w:r>
              <w:rPr>
                <w:rFonts w:ascii="Arial" w:eastAsia="Arial" w:hAnsi="Arial" w:cs="Arial"/>
              </w:rPr>
              <w:t xml:space="preserve">A form of protest where participants lie down on the ground and pretend to be dead usually to symbolise the loss of life caused by the actions they are protesting against. </w:t>
            </w:r>
          </w:p>
        </w:tc>
      </w:tr>
      <w:tr w:rsidR="00874C69" w14:paraId="5180C422" w14:textId="77777777" w:rsidTr="000F47C1">
        <w:tc>
          <w:tcPr>
            <w:tcW w:w="2943" w:type="dxa"/>
          </w:tcPr>
          <w:p w14:paraId="53A7169D" w14:textId="7EC9C0DB" w:rsidR="00874C69" w:rsidRDefault="00874C69">
            <w:pPr>
              <w:rPr>
                <w:rFonts w:ascii="Arial" w:eastAsia="Arial" w:hAnsi="Arial" w:cs="Arial"/>
              </w:rPr>
            </w:pPr>
            <w:r>
              <w:rPr>
                <w:rFonts w:ascii="Arial" w:eastAsia="Arial" w:hAnsi="Arial" w:cs="Arial"/>
              </w:rPr>
              <w:t>Direct action</w:t>
            </w:r>
          </w:p>
        </w:tc>
        <w:tc>
          <w:tcPr>
            <w:tcW w:w="6293" w:type="dxa"/>
          </w:tcPr>
          <w:p w14:paraId="4C1B61B9" w14:textId="7C13BA62" w:rsidR="00874C69" w:rsidRDefault="006F3ADD">
            <w:pPr>
              <w:rPr>
                <w:rFonts w:ascii="Arial" w:eastAsia="Arial" w:hAnsi="Arial" w:cs="Arial"/>
              </w:rPr>
            </w:pPr>
            <w:r>
              <w:rPr>
                <w:rFonts w:ascii="Arial" w:eastAsia="Arial" w:hAnsi="Arial" w:cs="Arial"/>
              </w:rPr>
              <w:t xml:space="preserve">Any action where individuals or groups act to bring about change themselves, rather than asking or expecting others to act on their behalf. </w:t>
            </w:r>
          </w:p>
        </w:tc>
      </w:tr>
      <w:tr w:rsidR="0024687C" w14:paraId="4EAF1F71" w14:textId="77777777" w:rsidTr="000F47C1">
        <w:tc>
          <w:tcPr>
            <w:tcW w:w="2943" w:type="dxa"/>
          </w:tcPr>
          <w:p w14:paraId="0C4ECCB0" w14:textId="2F55FE7B" w:rsidR="0024687C" w:rsidRDefault="0024687C">
            <w:pPr>
              <w:rPr>
                <w:rFonts w:ascii="Arial" w:eastAsia="Arial" w:hAnsi="Arial" w:cs="Arial"/>
              </w:rPr>
            </w:pPr>
            <w:r>
              <w:rPr>
                <w:rFonts w:ascii="Arial" w:eastAsia="Arial" w:hAnsi="Arial" w:cs="Arial"/>
              </w:rPr>
              <w:t>Distributed action</w:t>
            </w:r>
          </w:p>
        </w:tc>
        <w:tc>
          <w:tcPr>
            <w:tcW w:w="6293" w:type="dxa"/>
          </w:tcPr>
          <w:p w14:paraId="460F2945" w14:textId="02D515DE" w:rsidR="0024687C" w:rsidRDefault="0024687C">
            <w:pPr>
              <w:rPr>
                <w:rFonts w:ascii="Arial" w:eastAsia="Arial" w:hAnsi="Arial" w:cs="Arial"/>
              </w:rPr>
            </w:pPr>
            <w:r>
              <w:rPr>
                <w:rFonts w:ascii="Arial" w:eastAsia="Arial" w:hAnsi="Arial" w:cs="Arial"/>
              </w:rPr>
              <w:t xml:space="preserve">A decentralised mass protest where large numbers of people express their support by taking many small, simple, coordinated actions e.g. banging pots, turning lights off, wearing same colour of clothing, etc. </w:t>
            </w:r>
          </w:p>
        </w:tc>
      </w:tr>
      <w:tr w:rsidR="00073E80" w14:paraId="0D8A7F7B" w14:textId="77777777" w:rsidTr="000F47C1">
        <w:tc>
          <w:tcPr>
            <w:tcW w:w="2943" w:type="dxa"/>
          </w:tcPr>
          <w:p w14:paraId="5564C602" w14:textId="15495A84" w:rsidR="00073E80" w:rsidRDefault="00073E80">
            <w:pPr>
              <w:rPr>
                <w:rFonts w:ascii="Arial" w:eastAsia="Arial" w:hAnsi="Arial" w:cs="Arial"/>
              </w:rPr>
            </w:pPr>
            <w:r>
              <w:rPr>
                <w:rFonts w:ascii="Arial" w:eastAsia="Arial" w:hAnsi="Arial" w:cs="Arial"/>
              </w:rPr>
              <w:t>Divestment</w:t>
            </w:r>
          </w:p>
        </w:tc>
        <w:tc>
          <w:tcPr>
            <w:tcW w:w="6293" w:type="dxa"/>
          </w:tcPr>
          <w:p w14:paraId="160D0BCD" w14:textId="38872640" w:rsidR="00073E80" w:rsidRDefault="0024687C" w:rsidP="0024687C">
            <w:pPr>
              <w:rPr>
                <w:rFonts w:ascii="Arial" w:eastAsia="Arial" w:hAnsi="Arial" w:cs="Arial"/>
              </w:rPr>
            </w:pPr>
            <w:r>
              <w:rPr>
                <w:rFonts w:ascii="Arial" w:eastAsia="Arial" w:hAnsi="Arial" w:cs="Arial"/>
              </w:rPr>
              <w:t xml:space="preserve">Withdrawing funds (investment) to apply economic pressure on an industry or state that is profiting from injustice and destruction. </w:t>
            </w:r>
          </w:p>
        </w:tc>
      </w:tr>
      <w:tr w:rsidR="007E5366" w14:paraId="30E000A1" w14:textId="77777777" w:rsidTr="000F47C1">
        <w:tc>
          <w:tcPr>
            <w:tcW w:w="2943" w:type="dxa"/>
          </w:tcPr>
          <w:p w14:paraId="125562D7" w14:textId="6D4DE8F5" w:rsidR="007E5366" w:rsidRDefault="007E5366">
            <w:pPr>
              <w:rPr>
                <w:rFonts w:ascii="Arial" w:eastAsia="Arial" w:hAnsi="Arial" w:cs="Arial"/>
              </w:rPr>
            </w:pPr>
            <w:r>
              <w:rPr>
                <w:rFonts w:ascii="Arial" w:eastAsia="Arial" w:hAnsi="Arial" w:cs="Arial"/>
              </w:rPr>
              <w:t>Fast</w:t>
            </w:r>
            <w:r w:rsidR="00CE6975">
              <w:rPr>
                <w:rFonts w:ascii="Arial" w:eastAsia="Arial" w:hAnsi="Arial" w:cs="Arial"/>
              </w:rPr>
              <w:t>ing</w:t>
            </w:r>
          </w:p>
        </w:tc>
        <w:tc>
          <w:tcPr>
            <w:tcW w:w="6293" w:type="dxa"/>
          </w:tcPr>
          <w:p w14:paraId="70BD7FE2" w14:textId="68E715D5" w:rsidR="007E5366" w:rsidRDefault="003536D1">
            <w:pPr>
              <w:rPr>
                <w:rFonts w:ascii="Arial" w:eastAsia="Arial" w:hAnsi="Arial" w:cs="Arial"/>
              </w:rPr>
            </w:pPr>
            <w:r>
              <w:rPr>
                <w:rFonts w:ascii="Arial" w:eastAsia="Arial" w:hAnsi="Arial" w:cs="Arial"/>
              </w:rPr>
              <w:t xml:space="preserve">For Ghandi fasting was both a political pressure tactic </w:t>
            </w:r>
            <w:r w:rsidR="0060557B">
              <w:rPr>
                <w:rFonts w:ascii="Arial" w:eastAsia="Arial" w:hAnsi="Arial" w:cs="Arial"/>
              </w:rPr>
              <w:lastRenderedPageBreak/>
              <w:t>and a spiritual part of his S</w:t>
            </w:r>
            <w:r>
              <w:rPr>
                <w:rFonts w:ascii="Arial" w:eastAsia="Arial" w:hAnsi="Arial" w:cs="Arial"/>
              </w:rPr>
              <w:t>atyagraha philosophy of non-violence. (</w:t>
            </w:r>
            <w:r w:rsidR="0060557B">
              <w:rPr>
                <w:rFonts w:ascii="Arial" w:eastAsia="Arial" w:hAnsi="Arial" w:cs="Arial"/>
              </w:rPr>
              <w:t>See</w:t>
            </w:r>
            <w:r>
              <w:rPr>
                <w:rFonts w:ascii="Arial" w:eastAsia="Arial" w:hAnsi="Arial" w:cs="Arial"/>
              </w:rPr>
              <w:t xml:space="preserve"> hunger strike)</w:t>
            </w:r>
          </w:p>
        </w:tc>
      </w:tr>
      <w:tr w:rsidR="007C74B9" w14:paraId="24AD6DA8" w14:textId="77777777" w:rsidTr="000F47C1">
        <w:tc>
          <w:tcPr>
            <w:tcW w:w="2943" w:type="dxa"/>
          </w:tcPr>
          <w:p w14:paraId="64FD65E2" w14:textId="2C547B02" w:rsidR="007C74B9" w:rsidRDefault="007C74B9">
            <w:pPr>
              <w:rPr>
                <w:rFonts w:ascii="Arial" w:eastAsia="Arial" w:hAnsi="Arial" w:cs="Arial"/>
              </w:rPr>
            </w:pPr>
            <w:r>
              <w:rPr>
                <w:rFonts w:ascii="Arial" w:eastAsia="Arial" w:hAnsi="Arial" w:cs="Arial"/>
              </w:rPr>
              <w:lastRenderedPageBreak/>
              <w:t>Flash mob</w:t>
            </w:r>
          </w:p>
        </w:tc>
        <w:tc>
          <w:tcPr>
            <w:tcW w:w="6293" w:type="dxa"/>
          </w:tcPr>
          <w:p w14:paraId="683A6E7C" w14:textId="18DF6707" w:rsidR="007C74B9" w:rsidRDefault="0024687C">
            <w:pPr>
              <w:rPr>
                <w:rFonts w:ascii="Arial" w:eastAsia="Arial" w:hAnsi="Arial" w:cs="Arial"/>
              </w:rPr>
            </w:pPr>
            <w:r>
              <w:rPr>
                <w:rFonts w:ascii="Arial" w:eastAsia="Arial" w:hAnsi="Arial" w:cs="Arial"/>
              </w:rPr>
              <w:t>A spontaneous, contagious, and often celebratory protest that uses social media and word of mouth to gather people at short notice in a particular place at a particular time.</w:t>
            </w:r>
          </w:p>
        </w:tc>
      </w:tr>
      <w:tr w:rsidR="00874C69" w14:paraId="0F9017D8" w14:textId="77777777" w:rsidTr="000F47C1">
        <w:tc>
          <w:tcPr>
            <w:tcW w:w="2943" w:type="dxa"/>
          </w:tcPr>
          <w:p w14:paraId="558DEAD1" w14:textId="7E44E785" w:rsidR="00874C69" w:rsidRDefault="00874C69">
            <w:pPr>
              <w:rPr>
                <w:rFonts w:ascii="Arial" w:eastAsia="Arial" w:hAnsi="Arial" w:cs="Arial"/>
              </w:rPr>
            </w:pPr>
            <w:r>
              <w:rPr>
                <w:rFonts w:ascii="Arial" w:eastAsia="Arial" w:hAnsi="Arial" w:cs="Arial"/>
              </w:rPr>
              <w:t>Google bomb</w:t>
            </w:r>
            <w:r w:rsidR="00CE6975">
              <w:rPr>
                <w:rFonts w:ascii="Arial" w:eastAsia="Arial" w:hAnsi="Arial" w:cs="Arial"/>
              </w:rPr>
              <w:t>ing</w:t>
            </w:r>
          </w:p>
        </w:tc>
        <w:tc>
          <w:tcPr>
            <w:tcW w:w="6293" w:type="dxa"/>
          </w:tcPr>
          <w:p w14:paraId="407625AC" w14:textId="56F83EC1" w:rsidR="00874C69" w:rsidRDefault="00CE6975">
            <w:pPr>
              <w:rPr>
                <w:rFonts w:ascii="Arial" w:eastAsia="Arial" w:hAnsi="Arial" w:cs="Arial"/>
              </w:rPr>
            </w:pPr>
            <w:r>
              <w:rPr>
                <w:rFonts w:ascii="Arial" w:eastAsia="Arial" w:hAnsi="Arial" w:cs="Arial"/>
              </w:rPr>
              <w:t xml:space="preserve">The practise of causing a website to rank highly in web search engine results for irrelevant, un-related, or off-topic search terms by linking heavily. E.g. English Disco Lovers (instead of English Defence League). </w:t>
            </w:r>
          </w:p>
        </w:tc>
      </w:tr>
      <w:tr w:rsidR="00073E80" w14:paraId="65B1944C" w14:textId="77777777" w:rsidTr="000F47C1">
        <w:tc>
          <w:tcPr>
            <w:tcW w:w="2943" w:type="dxa"/>
          </w:tcPr>
          <w:p w14:paraId="1763E731" w14:textId="747BD397" w:rsidR="007C74B9" w:rsidRDefault="00073E80">
            <w:pPr>
              <w:rPr>
                <w:rFonts w:ascii="Arial" w:eastAsia="Arial" w:hAnsi="Arial" w:cs="Arial"/>
              </w:rPr>
            </w:pPr>
            <w:r>
              <w:rPr>
                <w:rFonts w:ascii="Arial" w:eastAsia="Arial" w:hAnsi="Arial" w:cs="Arial"/>
              </w:rPr>
              <w:t>Guerrilla gardening</w:t>
            </w:r>
          </w:p>
        </w:tc>
        <w:tc>
          <w:tcPr>
            <w:tcW w:w="6293" w:type="dxa"/>
          </w:tcPr>
          <w:p w14:paraId="6EA90855" w14:textId="62114ABF" w:rsidR="00073E80" w:rsidRDefault="009C6A61">
            <w:pPr>
              <w:rPr>
                <w:rFonts w:ascii="Arial" w:eastAsia="Arial" w:hAnsi="Arial" w:cs="Arial"/>
              </w:rPr>
            </w:pPr>
            <w:r>
              <w:rPr>
                <w:rFonts w:ascii="Arial" w:eastAsia="Arial" w:hAnsi="Arial" w:cs="Arial"/>
              </w:rPr>
              <w:t>The act of gardening (planting and raising food plants or flowers) on land that the gardeners do not have legal rights to cultivate, such as abandoned sites, areas not being cared for or private property.</w:t>
            </w:r>
          </w:p>
        </w:tc>
      </w:tr>
      <w:tr w:rsidR="007C74B9" w14:paraId="58FE1FFA" w14:textId="77777777" w:rsidTr="000F47C1">
        <w:tc>
          <w:tcPr>
            <w:tcW w:w="2943" w:type="dxa"/>
          </w:tcPr>
          <w:p w14:paraId="61D7C76B" w14:textId="281D948F" w:rsidR="007C74B9" w:rsidRDefault="007C74B9">
            <w:pPr>
              <w:rPr>
                <w:rFonts w:ascii="Arial" w:eastAsia="Arial" w:hAnsi="Arial" w:cs="Arial"/>
              </w:rPr>
            </w:pPr>
            <w:r>
              <w:rPr>
                <w:rFonts w:ascii="Arial" w:eastAsia="Arial" w:hAnsi="Arial" w:cs="Arial"/>
              </w:rPr>
              <w:t>Guerrilla projection</w:t>
            </w:r>
          </w:p>
        </w:tc>
        <w:tc>
          <w:tcPr>
            <w:tcW w:w="6293" w:type="dxa"/>
          </w:tcPr>
          <w:p w14:paraId="2E0A3774" w14:textId="7A52C5F4" w:rsidR="007C74B9" w:rsidRDefault="0024687C">
            <w:pPr>
              <w:rPr>
                <w:rFonts w:ascii="Arial" w:eastAsia="Arial" w:hAnsi="Arial" w:cs="Arial"/>
              </w:rPr>
            </w:pPr>
            <w:r>
              <w:rPr>
                <w:rFonts w:ascii="Arial" w:eastAsia="Arial" w:hAnsi="Arial" w:cs="Arial"/>
              </w:rPr>
              <w:t xml:space="preserve">Pioneered by artists and advertisers – using a </w:t>
            </w:r>
            <w:r w:rsidR="0060557B">
              <w:rPr>
                <w:rFonts w:ascii="Arial" w:eastAsia="Arial" w:hAnsi="Arial" w:cs="Arial"/>
              </w:rPr>
              <w:t>high-powered</w:t>
            </w:r>
            <w:r>
              <w:rPr>
                <w:rFonts w:ascii="Arial" w:eastAsia="Arial" w:hAnsi="Arial" w:cs="Arial"/>
              </w:rPr>
              <w:t xml:space="preserve"> projector to </w:t>
            </w:r>
            <w:r w:rsidR="0060557B">
              <w:rPr>
                <w:rFonts w:ascii="Arial" w:eastAsia="Arial" w:hAnsi="Arial" w:cs="Arial"/>
              </w:rPr>
              <w:t>project huge</w:t>
            </w:r>
            <w:r>
              <w:rPr>
                <w:rFonts w:ascii="Arial" w:eastAsia="Arial" w:hAnsi="Arial" w:cs="Arial"/>
              </w:rPr>
              <w:t xml:space="preserve"> images or messages onto a building.</w:t>
            </w:r>
          </w:p>
        </w:tc>
      </w:tr>
      <w:tr w:rsidR="00874C69" w14:paraId="68ABCC1F" w14:textId="77777777" w:rsidTr="000F47C1">
        <w:tc>
          <w:tcPr>
            <w:tcW w:w="2943" w:type="dxa"/>
          </w:tcPr>
          <w:p w14:paraId="0F282EBB" w14:textId="3983DEE4" w:rsidR="00874C69" w:rsidRDefault="00C10CEB">
            <w:pPr>
              <w:rPr>
                <w:rFonts w:ascii="Arial" w:eastAsia="Arial" w:hAnsi="Arial" w:cs="Arial"/>
              </w:rPr>
            </w:pPr>
            <w:r>
              <w:rPr>
                <w:rFonts w:ascii="Arial" w:eastAsia="Arial" w:hAnsi="Arial" w:cs="Arial"/>
              </w:rPr>
              <w:t>Hash tag</w:t>
            </w:r>
            <w:r w:rsidR="00874C69">
              <w:rPr>
                <w:rFonts w:ascii="Arial" w:eastAsia="Arial" w:hAnsi="Arial" w:cs="Arial"/>
              </w:rPr>
              <w:t xml:space="preserve"> activism</w:t>
            </w:r>
          </w:p>
        </w:tc>
        <w:tc>
          <w:tcPr>
            <w:tcW w:w="6293" w:type="dxa"/>
          </w:tcPr>
          <w:p w14:paraId="13957B67" w14:textId="0B239A38" w:rsidR="00874C69" w:rsidRDefault="0024687C">
            <w:pPr>
              <w:rPr>
                <w:rFonts w:ascii="Arial" w:eastAsia="Arial" w:hAnsi="Arial" w:cs="Arial"/>
              </w:rPr>
            </w:pPr>
            <w:r>
              <w:rPr>
                <w:rFonts w:ascii="Arial" w:eastAsia="Arial" w:hAnsi="Arial" w:cs="Arial"/>
              </w:rPr>
              <w:t xml:space="preserve">By choosing a strategic </w:t>
            </w:r>
            <w:r w:rsidR="0060557B">
              <w:rPr>
                <w:rFonts w:ascii="Arial" w:eastAsia="Arial" w:hAnsi="Arial" w:cs="Arial"/>
              </w:rPr>
              <w:t>hash tag</w:t>
            </w:r>
            <w:r>
              <w:rPr>
                <w:rFonts w:ascii="Arial" w:eastAsia="Arial" w:hAnsi="Arial" w:cs="Arial"/>
              </w:rPr>
              <w:t xml:space="preserve"> and curating the ensuing conversation, people use Twitter and other social media platforms to shift the debate and expand support </w:t>
            </w:r>
            <w:r w:rsidR="0060557B">
              <w:rPr>
                <w:rFonts w:ascii="Arial" w:eastAsia="Arial" w:hAnsi="Arial" w:cs="Arial"/>
              </w:rPr>
              <w:t>e.g.</w:t>
            </w:r>
            <w:r w:rsidR="00874C69">
              <w:rPr>
                <w:rFonts w:ascii="Arial" w:eastAsia="Arial" w:hAnsi="Arial" w:cs="Arial"/>
              </w:rPr>
              <w:t xml:space="preserve"> #BlackLivesMatter</w:t>
            </w:r>
            <w:r>
              <w:rPr>
                <w:rFonts w:ascii="Arial" w:eastAsia="Arial" w:hAnsi="Arial" w:cs="Arial"/>
              </w:rPr>
              <w:t>.</w:t>
            </w:r>
          </w:p>
        </w:tc>
      </w:tr>
      <w:tr w:rsidR="00874C69" w14:paraId="51C9A859" w14:textId="77777777" w:rsidTr="00874C69">
        <w:tc>
          <w:tcPr>
            <w:tcW w:w="2943" w:type="dxa"/>
          </w:tcPr>
          <w:p w14:paraId="4A59D405" w14:textId="024B0441" w:rsidR="00874C69" w:rsidRDefault="00874C69" w:rsidP="00874C69">
            <w:pPr>
              <w:rPr>
                <w:rFonts w:ascii="Arial" w:eastAsia="Arial" w:hAnsi="Arial" w:cs="Arial"/>
              </w:rPr>
            </w:pPr>
            <w:r>
              <w:rPr>
                <w:rFonts w:ascii="Arial" w:eastAsia="Arial" w:hAnsi="Arial" w:cs="Arial"/>
              </w:rPr>
              <w:t>Hunger strike</w:t>
            </w:r>
          </w:p>
        </w:tc>
        <w:tc>
          <w:tcPr>
            <w:tcW w:w="6293" w:type="dxa"/>
          </w:tcPr>
          <w:p w14:paraId="73279D47" w14:textId="001F37E3" w:rsidR="00874C69" w:rsidRPr="00B0223C" w:rsidRDefault="00B0223C" w:rsidP="00874C69">
            <w:pPr>
              <w:rPr>
                <w:rFonts w:ascii="Arial" w:eastAsia="Arial" w:hAnsi="Arial" w:cs="Arial"/>
              </w:rPr>
            </w:pPr>
            <w:r>
              <w:rPr>
                <w:rFonts w:ascii="Arial" w:eastAsia="Arial" w:hAnsi="Arial" w:cs="Arial"/>
              </w:rPr>
              <w:t xml:space="preserve">The deliberate and public refusal of food, and sometimes water, as a moral protest against injustice or abuse of power. </w:t>
            </w:r>
            <w:r w:rsidR="003536D1">
              <w:rPr>
                <w:rFonts w:ascii="Arial" w:eastAsia="Arial" w:hAnsi="Arial" w:cs="Arial"/>
              </w:rPr>
              <w:t>(</w:t>
            </w:r>
            <w:r w:rsidR="0060557B">
              <w:rPr>
                <w:rFonts w:ascii="Arial" w:eastAsia="Arial" w:hAnsi="Arial" w:cs="Arial"/>
              </w:rPr>
              <w:t>See</w:t>
            </w:r>
            <w:r w:rsidR="003536D1">
              <w:rPr>
                <w:rFonts w:ascii="Arial" w:eastAsia="Arial" w:hAnsi="Arial" w:cs="Arial"/>
              </w:rPr>
              <w:t xml:space="preserve"> ‘fast’)</w:t>
            </w:r>
          </w:p>
        </w:tc>
      </w:tr>
      <w:tr w:rsidR="00E13489" w14:paraId="253FCD12" w14:textId="77777777" w:rsidTr="00874C69">
        <w:tc>
          <w:tcPr>
            <w:tcW w:w="2943" w:type="dxa"/>
          </w:tcPr>
          <w:p w14:paraId="218FC6CD" w14:textId="0971C028" w:rsidR="00E13489" w:rsidRDefault="00E13489" w:rsidP="00874C69">
            <w:pPr>
              <w:rPr>
                <w:rFonts w:ascii="Arial" w:eastAsia="Arial" w:hAnsi="Arial" w:cs="Arial"/>
              </w:rPr>
            </w:pPr>
            <w:r>
              <w:rPr>
                <w:rFonts w:ascii="Arial" w:eastAsia="Arial" w:hAnsi="Arial" w:cs="Arial"/>
              </w:rPr>
              <w:t>Laughtivism</w:t>
            </w:r>
          </w:p>
        </w:tc>
        <w:tc>
          <w:tcPr>
            <w:tcW w:w="6293" w:type="dxa"/>
          </w:tcPr>
          <w:p w14:paraId="23CA5C33" w14:textId="125C3CF6" w:rsidR="00E13489" w:rsidRPr="00CE6975" w:rsidRDefault="00CE6975" w:rsidP="00874C69">
            <w:pPr>
              <w:rPr>
                <w:rFonts w:ascii="Arial" w:eastAsia="Arial" w:hAnsi="Arial" w:cs="Arial"/>
              </w:rPr>
            </w:pPr>
            <w:r>
              <w:rPr>
                <w:rFonts w:ascii="Arial" w:eastAsia="Arial" w:hAnsi="Arial" w:cs="Arial"/>
              </w:rPr>
              <w:t xml:space="preserve">Using mischief and humour to bring attention to a </w:t>
            </w:r>
            <w:r w:rsidR="0060557B">
              <w:rPr>
                <w:rFonts w:ascii="Arial" w:eastAsia="Arial" w:hAnsi="Arial" w:cs="Arial"/>
              </w:rPr>
              <w:t>cause,</w:t>
            </w:r>
            <w:r>
              <w:rPr>
                <w:rFonts w:ascii="Arial" w:eastAsia="Arial" w:hAnsi="Arial" w:cs="Arial"/>
              </w:rPr>
              <w:t xml:space="preserve"> disarm the seriousness of an enemy and bring about change (e.g. Otpor in Serbia).</w:t>
            </w:r>
          </w:p>
        </w:tc>
      </w:tr>
      <w:tr w:rsidR="00874C69" w14:paraId="6A6E86C8" w14:textId="77777777" w:rsidTr="00874C69">
        <w:tc>
          <w:tcPr>
            <w:tcW w:w="2943" w:type="dxa"/>
          </w:tcPr>
          <w:p w14:paraId="61700B8C" w14:textId="079B9773" w:rsidR="00874C69" w:rsidRDefault="00874C69" w:rsidP="00874C69">
            <w:pPr>
              <w:rPr>
                <w:rFonts w:ascii="Arial" w:eastAsia="Arial" w:hAnsi="Arial" w:cs="Arial"/>
              </w:rPr>
            </w:pPr>
            <w:r>
              <w:rPr>
                <w:rFonts w:ascii="Arial" w:eastAsia="Arial" w:hAnsi="Arial" w:cs="Arial"/>
              </w:rPr>
              <w:t>Mock funeral</w:t>
            </w:r>
          </w:p>
        </w:tc>
        <w:tc>
          <w:tcPr>
            <w:tcW w:w="6293" w:type="dxa"/>
          </w:tcPr>
          <w:p w14:paraId="2277D68C" w14:textId="251B5FE8" w:rsidR="00874C69" w:rsidRPr="002F5F83" w:rsidRDefault="002F5F83" w:rsidP="00874C69">
            <w:pPr>
              <w:rPr>
                <w:rFonts w:ascii="Arial" w:eastAsia="Arial" w:hAnsi="Arial" w:cs="Arial"/>
              </w:rPr>
            </w:pPr>
            <w:r>
              <w:rPr>
                <w:rFonts w:ascii="Arial" w:eastAsia="Arial" w:hAnsi="Arial" w:cs="Arial"/>
              </w:rPr>
              <w:t>Protesting against the human rights abuses, deaths at the hands of unjust regimes or loss of people/biodiversity in the case of climate breakdown etc. using a funeral procession and other elements of a funeral (e.g. eulogies, poetry, readings, music etc.)</w:t>
            </w:r>
          </w:p>
        </w:tc>
      </w:tr>
      <w:tr w:rsidR="007C74B9" w14:paraId="63D6E757" w14:textId="77777777" w:rsidTr="000F47C1">
        <w:tc>
          <w:tcPr>
            <w:tcW w:w="2943" w:type="dxa"/>
          </w:tcPr>
          <w:p w14:paraId="01FBE857" w14:textId="4CC7FBB7" w:rsidR="007C74B9" w:rsidRDefault="007C74B9">
            <w:pPr>
              <w:rPr>
                <w:rFonts w:ascii="Arial" w:eastAsia="Arial" w:hAnsi="Arial" w:cs="Arial"/>
              </w:rPr>
            </w:pPr>
            <w:r>
              <w:rPr>
                <w:rFonts w:ascii="Arial" w:eastAsia="Arial" w:hAnsi="Arial" w:cs="Arial"/>
              </w:rPr>
              <w:t>Noise-making protest (cacerolazo)</w:t>
            </w:r>
          </w:p>
        </w:tc>
        <w:tc>
          <w:tcPr>
            <w:tcW w:w="6293" w:type="dxa"/>
          </w:tcPr>
          <w:p w14:paraId="380CF319" w14:textId="3C907242" w:rsidR="007C74B9" w:rsidRPr="003536D1" w:rsidRDefault="003536D1" w:rsidP="000C61A2">
            <w:pPr>
              <w:rPr>
                <w:rFonts w:ascii="Arial" w:eastAsia="Arial" w:hAnsi="Arial" w:cs="Arial"/>
              </w:rPr>
            </w:pPr>
            <w:r>
              <w:rPr>
                <w:rFonts w:ascii="Arial" w:eastAsia="Arial" w:hAnsi="Arial" w:cs="Arial"/>
              </w:rPr>
              <w:t xml:space="preserve">Thousands of people joining together to bang pots and pans, blow whistles, honk horns, set of mobile phone ring tones or any other way they can easily make lots of noise. </w:t>
            </w:r>
          </w:p>
        </w:tc>
      </w:tr>
      <w:tr w:rsidR="00874C69" w14:paraId="256DC08D" w14:textId="77777777" w:rsidTr="000F47C1">
        <w:tc>
          <w:tcPr>
            <w:tcW w:w="2943" w:type="dxa"/>
          </w:tcPr>
          <w:p w14:paraId="287409A4" w14:textId="1298ABCF" w:rsidR="00874C69" w:rsidRDefault="00874C69">
            <w:pPr>
              <w:rPr>
                <w:rFonts w:ascii="Arial" w:eastAsia="Arial" w:hAnsi="Arial" w:cs="Arial"/>
              </w:rPr>
            </w:pPr>
            <w:r>
              <w:rPr>
                <w:rFonts w:ascii="Arial" w:eastAsia="Arial" w:hAnsi="Arial" w:cs="Arial"/>
              </w:rPr>
              <w:t>Non-cooperation</w:t>
            </w:r>
          </w:p>
        </w:tc>
        <w:tc>
          <w:tcPr>
            <w:tcW w:w="6293" w:type="dxa"/>
          </w:tcPr>
          <w:p w14:paraId="06A28FA7" w14:textId="4316CF18" w:rsidR="00874C69" w:rsidRPr="002F5F83" w:rsidRDefault="002F5F83" w:rsidP="000C61A2">
            <w:pPr>
              <w:rPr>
                <w:rFonts w:ascii="Arial" w:eastAsia="Arial" w:hAnsi="Arial" w:cs="Arial"/>
              </w:rPr>
            </w:pPr>
            <w:r>
              <w:rPr>
                <w:rFonts w:ascii="Arial" w:eastAsia="Arial" w:hAnsi="Arial" w:cs="Arial"/>
              </w:rPr>
              <w:t xml:space="preserve">Refusal through civil disobedience to cooperate with an undemocratic government, unjust law etc. </w:t>
            </w:r>
          </w:p>
        </w:tc>
      </w:tr>
      <w:tr w:rsidR="00874C69" w14:paraId="0E76A97D" w14:textId="77777777" w:rsidTr="000F47C1">
        <w:tc>
          <w:tcPr>
            <w:tcW w:w="2943" w:type="dxa"/>
          </w:tcPr>
          <w:p w14:paraId="32522FF4" w14:textId="2A722E4F" w:rsidR="00874C69" w:rsidRDefault="00874C69">
            <w:pPr>
              <w:rPr>
                <w:rFonts w:ascii="Arial" w:eastAsia="Arial" w:hAnsi="Arial" w:cs="Arial"/>
              </w:rPr>
            </w:pPr>
            <w:r>
              <w:rPr>
                <w:rFonts w:ascii="Arial" w:eastAsia="Arial" w:hAnsi="Arial" w:cs="Arial"/>
              </w:rPr>
              <w:t>Non-violence</w:t>
            </w:r>
          </w:p>
        </w:tc>
        <w:tc>
          <w:tcPr>
            <w:tcW w:w="6293" w:type="dxa"/>
          </w:tcPr>
          <w:p w14:paraId="160665A8" w14:textId="06C26E0A" w:rsidR="00F062AF" w:rsidRPr="00F062AF" w:rsidRDefault="00F062AF" w:rsidP="000C61A2">
            <w:pPr>
              <w:rPr>
                <w:rFonts w:ascii="Times New Roman" w:eastAsia="Times New Roman" w:hAnsi="Times New Roman" w:cs="Times New Roman"/>
                <w:bCs/>
                <w:iCs/>
                <w:lang w:eastAsia="en-GB"/>
              </w:rPr>
            </w:pPr>
            <w:r w:rsidRPr="00F062AF">
              <w:rPr>
                <w:rFonts w:ascii="Arial" w:eastAsia="Arial" w:hAnsi="Arial" w:cs="Arial"/>
                <w:bCs/>
              </w:rPr>
              <w:t>Active non</w:t>
            </w:r>
            <w:r>
              <w:rPr>
                <w:rFonts w:ascii="Arial" w:eastAsia="Arial" w:hAnsi="Arial" w:cs="Arial"/>
                <w:bCs/>
              </w:rPr>
              <w:t>-</w:t>
            </w:r>
            <w:r w:rsidRPr="00F062AF">
              <w:rPr>
                <w:rFonts w:ascii="Arial" w:eastAsia="Arial" w:hAnsi="Arial" w:cs="Arial"/>
                <w:bCs/>
              </w:rPr>
              <w:t>violence involves resistance to existing injustice together with action to build a constructive alternative.</w:t>
            </w:r>
            <w:r>
              <w:rPr>
                <w:rFonts w:ascii="Arial" w:eastAsia="Arial" w:hAnsi="Arial" w:cs="Arial"/>
                <w:bCs/>
              </w:rPr>
              <w:t xml:space="preserve"> ‘</w:t>
            </w:r>
            <w:r w:rsidRPr="00F062AF">
              <w:rPr>
                <w:rFonts w:ascii="Arial" w:eastAsia="Arial" w:hAnsi="Arial" w:cs="Arial"/>
                <w:bCs/>
              </w:rPr>
              <w:t>The aim is both dialogue and resistance – dialogue with the power-holders to communicate with them, and resistance to the structures that block progressive change.</w:t>
            </w:r>
            <w:r>
              <w:rPr>
                <w:rFonts w:ascii="Arial" w:eastAsia="Arial" w:hAnsi="Arial" w:cs="Arial"/>
                <w:bCs/>
              </w:rPr>
              <w:t xml:space="preserve">’ </w:t>
            </w:r>
            <w:r w:rsidRPr="00F062AF">
              <w:rPr>
                <w:rFonts w:ascii="Times New Roman" w:eastAsia="Times New Roman" w:hAnsi="Times New Roman" w:cs="Times New Roman"/>
                <w:bCs/>
                <w:iCs/>
                <w:lang w:eastAsia="en-GB"/>
              </w:rPr>
              <w:t>Turning the Tide</w:t>
            </w:r>
            <w:r>
              <w:rPr>
                <w:rFonts w:ascii="Times New Roman" w:eastAsia="Times New Roman" w:hAnsi="Times New Roman" w:cs="Times New Roman"/>
                <w:bCs/>
                <w:iCs/>
                <w:lang w:eastAsia="en-GB"/>
              </w:rPr>
              <w:t>,</w:t>
            </w:r>
            <w:r w:rsidRPr="00F062AF">
              <w:rPr>
                <w:rFonts w:ascii="Times New Roman" w:eastAsia="Times New Roman" w:hAnsi="Times New Roman" w:cs="Times New Roman"/>
                <w:bCs/>
                <w:iCs/>
                <w:lang w:eastAsia="en-GB"/>
              </w:rPr>
              <w:t xml:space="preserve"> turningtide.org.uk</w:t>
            </w:r>
          </w:p>
        </w:tc>
      </w:tr>
      <w:tr w:rsidR="007E5366" w14:paraId="055A4D4A" w14:textId="77777777" w:rsidTr="000F47C1">
        <w:tc>
          <w:tcPr>
            <w:tcW w:w="2943" w:type="dxa"/>
          </w:tcPr>
          <w:p w14:paraId="136CCF77" w14:textId="7453C6CD" w:rsidR="007E5366" w:rsidRDefault="007E5366">
            <w:pPr>
              <w:rPr>
                <w:rFonts w:ascii="Arial" w:eastAsia="Arial" w:hAnsi="Arial" w:cs="Arial"/>
              </w:rPr>
            </w:pPr>
            <w:r>
              <w:rPr>
                <w:rFonts w:ascii="Arial" w:eastAsia="Arial" w:hAnsi="Arial" w:cs="Arial"/>
              </w:rPr>
              <w:t>Non-violent action</w:t>
            </w:r>
          </w:p>
        </w:tc>
        <w:tc>
          <w:tcPr>
            <w:tcW w:w="6293" w:type="dxa"/>
          </w:tcPr>
          <w:p w14:paraId="505FC6CC" w14:textId="02C6AA6B" w:rsidR="007E5366" w:rsidRPr="006F3ADD" w:rsidRDefault="006F3ADD" w:rsidP="000C61A2">
            <w:pPr>
              <w:rPr>
                <w:rFonts w:ascii="Arial" w:eastAsia="Arial" w:hAnsi="Arial" w:cs="Arial"/>
              </w:rPr>
            </w:pPr>
            <w:r>
              <w:rPr>
                <w:rFonts w:ascii="Arial" w:eastAsia="Arial" w:hAnsi="Arial" w:cs="Arial"/>
              </w:rPr>
              <w:t>A form of political action based on the decision not to physically harm or destroy human life (this may be extended to all life forms and to psychological harm).</w:t>
            </w:r>
          </w:p>
        </w:tc>
      </w:tr>
      <w:tr w:rsidR="00874C69" w14:paraId="2821BAC5" w14:textId="77777777" w:rsidTr="000F47C1">
        <w:tc>
          <w:tcPr>
            <w:tcW w:w="2943" w:type="dxa"/>
          </w:tcPr>
          <w:p w14:paraId="1AC49DC9" w14:textId="3575BE82" w:rsidR="00874C69" w:rsidRDefault="00874C69">
            <w:pPr>
              <w:rPr>
                <w:rFonts w:ascii="Arial" w:eastAsia="Arial" w:hAnsi="Arial" w:cs="Arial"/>
              </w:rPr>
            </w:pPr>
            <w:r>
              <w:rPr>
                <w:rFonts w:ascii="Arial" w:eastAsia="Arial" w:hAnsi="Arial" w:cs="Arial"/>
              </w:rPr>
              <w:t>Occupation</w:t>
            </w:r>
          </w:p>
        </w:tc>
        <w:tc>
          <w:tcPr>
            <w:tcW w:w="6293" w:type="dxa"/>
          </w:tcPr>
          <w:p w14:paraId="03E5F62C" w14:textId="173E78E9" w:rsidR="00874C69" w:rsidRPr="00215F4F" w:rsidRDefault="00215F4F" w:rsidP="000C61A2">
            <w:pPr>
              <w:rPr>
                <w:rFonts w:ascii="Arial" w:eastAsia="Arial" w:hAnsi="Arial" w:cs="Arial"/>
              </w:rPr>
            </w:pPr>
            <w:r>
              <w:rPr>
                <w:rFonts w:ascii="Arial" w:eastAsia="Arial" w:hAnsi="Arial" w:cs="Arial"/>
              </w:rPr>
              <w:t xml:space="preserve">Taking over and holding a space for example sit-ins, factory occupations, housing squats, occupations of public spaces and protest camps. </w:t>
            </w:r>
          </w:p>
        </w:tc>
      </w:tr>
      <w:tr w:rsidR="00E13489" w14:paraId="2232E72E" w14:textId="77777777" w:rsidTr="000F47C1">
        <w:tc>
          <w:tcPr>
            <w:tcW w:w="2943" w:type="dxa"/>
          </w:tcPr>
          <w:p w14:paraId="16C548CB" w14:textId="15DB8C68" w:rsidR="00E13489" w:rsidRDefault="00E13489">
            <w:pPr>
              <w:rPr>
                <w:rFonts w:ascii="Arial" w:eastAsia="Arial" w:hAnsi="Arial" w:cs="Arial"/>
              </w:rPr>
            </w:pPr>
            <w:r>
              <w:rPr>
                <w:rFonts w:ascii="Arial" w:eastAsia="Arial" w:hAnsi="Arial" w:cs="Arial"/>
              </w:rPr>
              <w:lastRenderedPageBreak/>
              <w:t>Peace walk</w:t>
            </w:r>
          </w:p>
        </w:tc>
        <w:tc>
          <w:tcPr>
            <w:tcW w:w="6293" w:type="dxa"/>
          </w:tcPr>
          <w:p w14:paraId="298659E1" w14:textId="0B0CE441" w:rsidR="00E13489" w:rsidRPr="00E97FDD" w:rsidRDefault="00215F4F" w:rsidP="00215F4F">
            <w:pPr>
              <w:rPr>
                <w:rFonts w:ascii="Arial" w:eastAsia="Arial" w:hAnsi="Arial" w:cs="Arial"/>
                <w:i/>
              </w:rPr>
            </w:pPr>
            <w:r>
              <w:rPr>
                <w:rFonts w:ascii="Arial" w:eastAsia="Arial" w:hAnsi="Arial" w:cs="Arial"/>
              </w:rPr>
              <w:t>Or ‘trek’, ‘peace march’, ‘peace pilgrimage’: a long journey (often on foot, though sometimes by bicycle, bus or boat) towards a centre of power or other key point of intervention, that rallies geographically dispersed people to a common cause (e.g. to COP26 climate talks in Glasgow in 2021)</w:t>
            </w:r>
            <w:r w:rsidR="00426D0B">
              <w:rPr>
                <w:rFonts w:ascii="Arial" w:eastAsia="Arial" w:hAnsi="Arial" w:cs="Arial"/>
              </w:rPr>
              <w:t>.</w:t>
            </w:r>
          </w:p>
        </w:tc>
      </w:tr>
      <w:tr w:rsidR="00874C69" w14:paraId="1795CB6C" w14:textId="77777777" w:rsidTr="000F47C1">
        <w:tc>
          <w:tcPr>
            <w:tcW w:w="2943" w:type="dxa"/>
          </w:tcPr>
          <w:p w14:paraId="5BC5F164" w14:textId="4E134210" w:rsidR="00874C69" w:rsidRDefault="00874C69">
            <w:pPr>
              <w:rPr>
                <w:rFonts w:ascii="Arial" w:eastAsia="Arial" w:hAnsi="Arial" w:cs="Arial"/>
              </w:rPr>
            </w:pPr>
            <w:r>
              <w:rPr>
                <w:rFonts w:ascii="Arial" w:eastAsia="Arial" w:hAnsi="Arial" w:cs="Arial"/>
              </w:rPr>
              <w:t>Picket</w:t>
            </w:r>
            <w:r w:rsidR="00C10CEB">
              <w:rPr>
                <w:rFonts w:ascii="Arial" w:eastAsia="Arial" w:hAnsi="Arial" w:cs="Arial"/>
              </w:rPr>
              <w:t>ing</w:t>
            </w:r>
          </w:p>
        </w:tc>
        <w:tc>
          <w:tcPr>
            <w:tcW w:w="6293" w:type="dxa"/>
          </w:tcPr>
          <w:p w14:paraId="53CA6BC8" w14:textId="172DB57A" w:rsidR="00874C69" w:rsidRPr="00C10CEB" w:rsidRDefault="00C10CEB" w:rsidP="000C61A2">
            <w:pPr>
              <w:rPr>
                <w:rFonts w:ascii="Arial" w:eastAsia="Arial" w:hAnsi="Arial" w:cs="Arial"/>
              </w:rPr>
            </w:pPr>
            <w:r>
              <w:rPr>
                <w:rFonts w:ascii="Arial" w:eastAsia="Arial" w:hAnsi="Arial" w:cs="Arial"/>
              </w:rPr>
              <w:t>When protestors gather outside a place of work or location where an event is taking place. Often this is</w:t>
            </w:r>
            <w:r w:rsidR="00426D0B">
              <w:rPr>
                <w:rFonts w:ascii="Arial" w:eastAsia="Arial" w:hAnsi="Arial" w:cs="Arial"/>
              </w:rPr>
              <w:t xml:space="preserve"> to dissuade others from going i</w:t>
            </w:r>
            <w:bookmarkStart w:id="0" w:name="_GoBack"/>
            <w:bookmarkEnd w:id="0"/>
            <w:r>
              <w:rPr>
                <w:rFonts w:ascii="Arial" w:eastAsia="Arial" w:hAnsi="Arial" w:cs="Arial"/>
              </w:rPr>
              <w:t xml:space="preserve">n but it can also be done to draw public attention to a cause. </w:t>
            </w:r>
          </w:p>
        </w:tc>
      </w:tr>
      <w:tr w:rsidR="00874C69" w14:paraId="03CB9D14" w14:textId="77777777" w:rsidTr="000F47C1">
        <w:tc>
          <w:tcPr>
            <w:tcW w:w="2943" w:type="dxa"/>
          </w:tcPr>
          <w:p w14:paraId="1746CC14" w14:textId="0E539D47" w:rsidR="00874C69" w:rsidRDefault="00874C69">
            <w:pPr>
              <w:rPr>
                <w:rFonts w:ascii="Arial" w:eastAsia="Arial" w:hAnsi="Arial" w:cs="Arial"/>
              </w:rPr>
            </w:pPr>
            <w:r>
              <w:rPr>
                <w:rFonts w:ascii="Arial" w:eastAsia="Arial" w:hAnsi="Arial" w:cs="Arial"/>
              </w:rPr>
              <w:t>Pillars of support</w:t>
            </w:r>
          </w:p>
        </w:tc>
        <w:tc>
          <w:tcPr>
            <w:tcW w:w="6293" w:type="dxa"/>
          </w:tcPr>
          <w:p w14:paraId="120FD0D8" w14:textId="1EBC5820" w:rsidR="00874C69" w:rsidRDefault="00C10CEB">
            <w:pPr>
              <w:rPr>
                <w:rFonts w:ascii="Arial" w:eastAsia="Arial" w:hAnsi="Arial" w:cs="Arial"/>
              </w:rPr>
            </w:pPr>
            <w:r>
              <w:rPr>
                <w:rFonts w:ascii="Arial" w:eastAsia="Arial" w:hAnsi="Arial" w:cs="Arial"/>
              </w:rPr>
              <w:t>Using the analogy of a building being held up by pillars, the pillars of support are the institution and factors that support a problem and keep it going (e.g. the military, corporations, religious organisations, media etc.).</w:t>
            </w:r>
          </w:p>
        </w:tc>
      </w:tr>
      <w:tr w:rsidR="007E5366" w14:paraId="394766F3" w14:textId="77777777" w:rsidTr="000F47C1">
        <w:tc>
          <w:tcPr>
            <w:tcW w:w="2943" w:type="dxa"/>
          </w:tcPr>
          <w:p w14:paraId="78FA55B9" w14:textId="03454336" w:rsidR="007E5366" w:rsidRDefault="007E5366">
            <w:pPr>
              <w:rPr>
                <w:rFonts w:ascii="Arial" w:eastAsia="Arial" w:hAnsi="Arial" w:cs="Arial"/>
              </w:rPr>
            </w:pPr>
            <w:r>
              <w:rPr>
                <w:rFonts w:ascii="Arial" w:eastAsia="Arial" w:hAnsi="Arial" w:cs="Arial"/>
              </w:rPr>
              <w:t>Political Ju-Jitsu</w:t>
            </w:r>
          </w:p>
        </w:tc>
        <w:tc>
          <w:tcPr>
            <w:tcW w:w="6293" w:type="dxa"/>
          </w:tcPr>
          <w:p w14:paraId="36B783C8" w14:textId="6EBB458D" w:rsidR="007E5366" w:rsidRDefault="005C2C9B">
            <w:pPr>
              <w:rPr>
                <w:rFonts w:ascii="Arial" w:eastAsia="Arial" w:hAnsi="Arial" w:cs="Arial"/>
              </w:rPr>
            </w:pPr>
            <w:r>
              <w:rPr>
                <w:rFonts w:ascii="Arial" w:eastAsia="Arial" w:hAnsi="Arial" w:cs="Arial"/>
              </w:rPr>
              <w:t xml:space="preserve">A term from Gene Sharp to describe how </w:t>
            </w:r>
            <w:r w:rsidRPr="005C2C9B">
              <w:rPr>
                <w:rFonts w:ascii="Arial" w:eastAsia="Arial" w:hAnsi="Arial" w:cs="Arial"/>
              </w:rPr>
              <w:t>non</w:t>
            </w:r>
            <w:r>
              <w:rPr>
                <w:rFonts w:ascii="Arial" w:eastAsia="Arial" w:hAnsi="Arial" w:cs="Arial"/>
              </w:rPr>
              <w:t>-</w:t>
            </w:r>
            <w:r w:rsidRPr="005C2C9B">
              <w:rPr>
                <w:rFonts w:ascii="Arial" w:eastAsia="Arial" w:hAnsi="Arial" w:cs="Arial"/>
              </w:rPr>
              <w:t>violent confrontation creates a type of asymmetrical conflict that throws authorities off balance</w:t>
            </w:r>
          </w:p>
        </w:tc>
      </w:tr>
      <w:tr w:rsidR="007E5366" w14:paraId="3BB4227C" w14:textId="77777777" w:rsidTr="000F47C1">
        <w:tc>
          <w:tcPr>
            <w:tcW w:w="2943" w:type="dxa"/>
          </w:tcPr>
          <w:p w14:paraId="15F17FE5" w14:textId="089BBE1A" w:rsidR="007E5366" w:rsidRDefault="007E5366">
            <w:pPr>
              <w:rPr>
                <w:rFonts w:ascii="Arial" w:eastAsia="Arial" w:hAnsi="Arial" w:cs="Arial"/>
              </w:rPr>
            </w:pPr>
            <w:r>
              <w:rPr>
                <w:rFonts w:ascii="Arial" w:eastAsia="Arial" w:hAnsi="Arial" w:cs="Arial"/>
              </w:rPr>
              <w:t>Power</w:t>
            </w:r>
          </w:p>
        </w:tc>
        <w:tc>
          <w:tcPr>
            <w:tcW w:w="6293" w:type="dxa"/>
          </w:tcPr>
          <w:p w14:paraId="6CC4245E" w14:textId="67DBCEE9" w:rsidR="007E5366" w:rsidRDefault="006F3ADD">
            <w:pPr>
              <w:rPr>
                <w:rFonts w:ascii="Arial" w:eastAsia="Arial" w:hAnsi="Arial" w:cs="Arial"/>
              </w:rPr>
            </w:pPr>
            <w:r>
              <w:rPr>
                <w:rFonts w:ascii="Arial" w:eastAsia="Arial" w:hAnsi="Arial" w:cs="Arial"/>
              </w:rPr>
              <w:t xml:space="preserve">The ability to have an impact on the world. Power may take different forms: power with, power to, power within, power over. </w:t>
            </w:r>
          </w:p>
        </w:tc>
      </w:tr>
      <w:tr w:rsidR="00B137F8" w14:paraId="3C680C06" w14:textId="77777777" w:rsidTr="000F47C1">
        <w:tc>
          <w:tcPr>
            <w:tcW w:w="2943" w:type="dxa"/>
          </w:tcPr>
          <w:p w14:paraId="44C9EA37" w14:textId="2B2B2839" w:rsidR="00B137F8" w:rsidRDefault="00B137F8">
            <w:pPr>
              <w:rPr>
                <w:rFonts w:ascii="Arial" w:eastAsia="Arial" w:hAnsi="Arial" w:cs="Arial"/>
              </w:rPr>
            </w:pPr>
            <w:r>
              <w:rPr>
                <w:rFonts w:ascii="Arial" w:eastAsia="Arial" w:hAnsi="Arial" w:cs="Arial"/>
              </w:rPr>
              <w:t>Pragmatic non-violence</w:t>
            </w:r>
          </w:p>
        </w:tc>
        <w:tc>
          <w:tcPr>
            <w:tcW w:w="6293" w:type="dxa"/>
          </w:tcPr>
          <w:p w14:paraId="112B1241" w14:textId="2D588D3D" w:rsidR="00B137F8" w:rsidRDefault="00B2379F">
            <w:pPr>
              <w:rPr>
                <w:rFonts w:ascii="Arial" w:eastAsia="Arial" w:hAnsi="Arial" w:cs="Arial"/>
              </w:rPr>
            </w:pPr>
            <w:r>
              <w:rPr>
                <w:rFonts w:ascii="Arial" w:eastAsia="Arial" w:hAnsi="Arial" w:cs="Arial"/>
              </w:rPr>
              <w:t xml:space="preserve">The decision to use non-violence based upon practical, strategic considerations for example its efficacy. </w:t>
            </w:r>
          </w:p>
        </w:tc>
      </w:tr>
      <w:tr w:rsidR="00874C69" w14:paraId="2A5F4495" w14:textId="77777777" w:rsidTr="000F47C1">
        <w:tc>
          <w:tcPr>
            <w:tcW w:w="2943" w:type="dxa"/>
          </w:tcPr>
          <w:p w14:paraId="3D6A89BD" w14:textId="49D8D8CB" w:rsidR="00874C69" w:rsidRDefault="00874C69">
            <w:pPr>
              <w:rPr>
                <w:rFonts w:ascii="Arial" w:eastAsia="Arial" w:hAnsi="Arial" w:cs="Arial"/>
              </w:rPr>
            </w:pPr>
            <w:r>
              <w:rPr>
                <w:rFonts w:ascii="Arial" w:eastAsia="Arial" w:hAnsi="Arial" w:cs="Arial"/>
              </w:rPr>
              <w:t>Principled non-violence</w:t>
            </w:r>
          </w:p>
        </w:tc>
        <w:tc>
          <w:tcPr>
            <w:tcW w:w="6293" w:type="dxa"/>
          </w:tcPr>
          <w:p w14:paraId="3B32E3F0" w14:textId="4755E5F8" w:rsidR="00874C69" w:rsidRDefault="00B137F8">
            <w:pPr>
              <w:rPr>
                <w:rFonts w:ascii="Arial" w:eastAsia="Arial" w:hAnsi="Arial" w:cs="Arial"/>
              </w:rPr>
            </w:pPr>
            <w:r>
              <w:rPr>
                <w:rFonts w:ascii="Arial" w:eastAsia="Arial" w:hAnsi="Arial" w:cs="Arial"/>
              </w:rPr>
              <w:t>Non</w:t>
            </w:r>
            <w:r w:rsidR="00B2379F">
              <w:rPr>
                <w:rFonts w:ascii="Arial" w:eastAsia="Arial" w:hAnsi="Arial" w:cs="Arial"/>
              </w:rPr>
              <w:t>-</w:t>
            </w:r>
            <w:r>
              <w:rPr>
                <w:rFonts w:ascii="Arial" w:eastAsia="Arial" w:hAnsi="Arial" w:cs="Arial"/>
              </w:rPr>
              <w:t>violence that is based on a moral stand, an ethical code which disallows the practice of violence.</w:t>
            </w:r>
          </w:p>
        </w:tc>
      </w:tr>
      <w:tr w:rsidR="00874C69" w14:paraId="7C5F7676" w14:textId="77777777" w:rsidTr="000F47C1">
        <w:tc>
          <w:tcPr>
            <w:tcW w:w="2943" w:type="dxa"/>
          </w:tcPr>
          <w:p w14:paraId="512A26B0" w14:textId="7B82EADD" w:rsidR="00874C69" w:rsidRDefault="00874C69">
            <w:pPr>
              <w:rPr>
                <w:rFonts w:ascii="Arial" w:eastAsia="Arial" w:hAnsi="Arial" w:cs="Arial"/>
              </w:rPr>
            </w:pPr>
            <w:r>
              <w:rPr>
                <w:rFonts w:ascii="Arial" w:eastAsia="Arial" w:hAnsi="Arial" w:cs="Arial"/>
              </w:rPr>
              <w:t>Reluctant and slow compliance</w:t>
            </w:r>
          </w:p>
        </w:tc>
        <w:tc>
          <w:tcPr>
            <w:tcW w:w="6293" w:type="dxa"/>
          </w:tcPr>
          <w:p w14:paraId="591B036E" w14:textId="7E25F1E6" w:rsidR="00874C69" w:rsidRDefault="00BC6EA6">
            <w:pPr>
              <w:rPr>
                <w:rFonts w:ascii="Arial" w:eastAsia="Arial" w:hAnsi="Arial" w:cs="Arial"/>
              </w:rPr>
            </w:pPr>
            <w:r>
              <w:rPr>
                <w:rFonts w:ascii="Arial" w:eastAsia="Arial" w:hAnsi="Arial" w:cs="Arial"/>
              </w:rPr>
              <w:t xml:space="preserve">A form of non-violent resistance where people do as they are asked but slowly or reluctantly e.g. during the Danish Resistance factory workers went on a go-slow so the armaments that the Nazis needed were late in coming. </w:t>
            </w:r>
          </w:p>
        </w:tc>
      </w:tr>
      <w:tr w:rsidR="007E5366" w14:paraId="322DFCD5" w14:textId="77777777" w:rsidTr="000F47C1">
        <w:tc>
          <w:tcPr>
            <w:tcW w:w="2943" w:type="dxa"/>
          </w:tcPr>
          <w:p w14:paraId="151704D7" w14:textId="29493CB0" w:rsidR="007E5366" w:rsidRDefault="007E5366">
            <w:pPr>
              <w:rPr>
                <w:rFonts w:ascii="Arial" w:eastAsia="Arial" w:hAnsi="Arial" w:cs="Arial"/>
              </w:rPr>
            </w:pPr>
            <w:r>
              <w:rPr>
                <w:rFonts w:ascii="Arial" w:eastAsia="Arial" w:hAnsi="Arial" w:cs="Arial"/>
              </w:rPr>
              <w:t>Resistance movement</w:t>
            </w:r>
          </w:p>
        </w:tc>
        <w:tc>
          <w:tcPr>
            <w:tcW w:w="6293" w:type="dxa"/>
          </w:tcPr>
          <w:p w14:paraId="2F21790F" w14:textId="3F25E45D" w:rsidR="007E5366" w:rsidRDefault="00BC6EA6">
            <w:pPr>
              <w:rPr>
                <w:rFonts w:ascii="Arial" w:eastAsia="Arial" w:hAnsi="Arial" w:cs="Arial"/>
              </w:rPr>
            </w:pPr>
            <w:r>
              <w:rPr>
                <w:rFonts w:ascii="Arial" w:eastAsia="Arial" w:hAnsi="Arial" w:cs="Arial"/>
              </w:rPr>
              <w:t>A widespread and usually informally interrelated network of individuals, informal groups, institutions and resistance groups engaged in planned or spontaneous resistance against an established government, political system, regime or military occupation.</w:t>
            </w:r>
          </w:p>
        </w:tc>
      </w:tr>
      <w:tr w:rsidR="007E5366" w14:paraId="4AC41386" w14:textId="77777777" w:rsidTr="000F47C1">
        <w:tc>
          <w:tcPr>
            <w:tcW w:w="2943" w:type="dxa"/>
          </w:tcPr>
          <w:p w14:paraId="7589BA35" w14:textId="5BC8CB87" w:rsidR="007E5366" w:rsidRDefault="00D424C4">
            <w:pPr>
              <w:rPr>
                <w:rFonts w:ascii="Arial" w:eastAsia="Arial" w:hAnsi="Arial" w:cs="Arial"/>
              </w:rPr>
            </w:pPr>
            <w:r>
              <w:rPr>
                <w:rFonts w:ascii="Arial" w:eastAsia="Arial" w:hAnsi="Arial" w:cs="Arial"/>
              </w:rPr>
              <w:t>Sanction</w:t>
            </w:r>
          </w:p>
        </w:tc>
        <w:tc>
          <w:tcPr>
            <w:tcW w:w="6293" w:type="dxa"/>
          </w:tcPr>
          <w:p w14:paraId="3FB9822F" w14:textId="027634BC" w:rsidR="007E5366" w:rsidRDefault="00D424C4">
            <w:pPr>
              <w:rPr>
                <w:rFonts w:ascii="Arial" w:eastAsia="Arial" w:hAnsi="Arial" w:cs="Arial"/>
              </w:rPr>
            </w:pPr>
            <w:r>
              <w:rPr>
                <w:rFonts w:ascii="Arial" w:eastAsia="Arial" w:hAnsi="Arial" w:cs="Arial"/>
              </w:rPr>
              <w:t xml:space="preserve">An action that is taken or an order that is given to force a country to obey international laws by limiting or stopping trade with that country, by not allowing economic aid etc. </w:t>
            </w:r>
          </w:p>
        </w:tc>
      </w:tr>
      <w:tr w:rsidR="00874C69" w14:paraId="666E68DC" w14:textId="77777777" w:rsidTr="000F47C1">
        <w:tc>
          <w:tcPr>
            <w:tcW w:w="2943" w:type="dxa"/>
          </w:tcPr>
          <w:p w14:paraId="3362717A" w14:textId="14FD3206" w:rsidR="00874C69" w:rsidRDefault="00874C69">
            <w:pPr>
              <w:rPr>
                <w:rFonts w:ascii="Arial" w:eastAsia="Arial" w:hAnsi="Arial" w:cs="Arial"/>
              </w:rPr>
            </w:pPr>
            <w:r>
              <w:rPr>
                <w:rFonts w:ascii="Arial" w:eastAsia="Arial" w:hAnsi="Arial" w:cs="Arial"/>
              </w:rPr>
              <w:t>Satyagraha</w:t>
            </w:r>
          </w:p>
        </w:tc>
        <w:tc>
          <w:tcPr>
            <w:tcW w:w="6293" w:type="dxa"/>
          </w:tcPr>
          <w:p w14:paraId="62A81D06" w14:textId="7FA579AA" w:rsidR="00874C69" w:rsidRDefault="00D424C4">
            <w:pPr>
              <w:rPr>
                <w:rFonts w:ascii="Arial" w:eastAsia="Arial" w:hAnsi="Arial" w:cs="Arial"/>
              </w:rPr>
            </w:pPr>
            <w:r>
              <w:rPr>
                <w:rFonts w:ascii="Arial" w:eastAsia="Arial" w:hAnsi="Arial" w:cs="Arial"/>
              </w:rPr>
              <w:t>A Sanskrit word meaning “truth force” or “holding firmly to truth” coined and developed by Mahatma Gandhi. ‘</w:t>
            </w:r>
            <w:r w:rsidRPr="00D424C4">
              <w:rPr>
                <w:rFonts w:ascii="Arial" w:eastAsia="Arial" w:hAnsi="Arial" w:cs="Arial"/>
              </w:rPr>
              <w:t xml:space="preserve">Truth (satya) implies love, and firmness (agraha) engenders and therefore serves as a synonym for force. I thus began to call the Indian movement Satyagraha, that is to say, the Force which is born of Truth and Love or non-violence, and gave up the use of </w:t>
            </w:r>
            <w:r>
              <w:rPr>
                <w:rFonts w:ascii="Arial" w:eastAsia="Arial" w:hAnsi="Arial" w:cs="Arial"/>
              </w:rPr>
              <w:t xml:space="preserve">the phrase “passive resistance”’ </w:t>
            </w:r>
            <w:r w:rsidRPr="00D424C4">
              <w:rPr>
                <w:rFonts w:ascii="Arial" w:eastAsia="Arial" w:hAnsi="Arial" w:cs="Arial"/>
                <w:sz w:val="18"/>
                <w:szCs w:val="18"/>
              </w:rPr>
              <w:t>M.K. Gandhi, </w:t>
            </w:r>
            <w:r w:rsidRPr="00D424C4">
              <w:rPr>
                <w:rFonts w:ascii="Arial" w:eastAsia="Arial" w:hAnsi="Arial" w:cs="Arial"/>
                <w:i/>
                <w:iCs/>
                <w:sz w:val="18"/>
                <w:szCs w:val="18"/>
              </w:rPr>
              <w:t>Satyagraha in South Africa</w:t>
            </w:r>
            <w:r w:rsidRPr="00D424C4">
              <w:rPr>
                <w:rFonts w:ascii="Arial" w:eastAsia="Arial" w:hAnsi="Arial" w:cs="Arial"/>
                <w:sz w:val="18"/>
                <w:szCs w:val="18"/>
              </w:rPr>
              <w:t>, Navajivan, Ahmedabad, 1111, pp. 109–10.</w:t>
            </w:r>
          </w:p>
        </w:tc>
      </w:tr>
      <w:tr w:rsidR="00874C69" w14:paraId="08F83B62" w14:textId="77777777" w:rsidTr="000F47C1">
        <w:tc>
          <w:tcPr>
            <w:tcW w:w="2943" w:type="dxa"/>
          </w:tcPr>
          <w:p w14:paraId="3BE47A9B" w14:textId="27456AB1" w:rsidR="00874C69" w:rsidRDefault="00C10CEB">
            <w:pPr>
              <w:rPr>
                <w:rFonts w:ascii="Arial" w:eastAsia="Arial" w:hAnsi="Arial" w:cs="Arial"/>
              </w:rPr>
            </w:pPr>
            <w:r>
              <w:rPr>
                <w:rFonts w:ascii="Arial" w:eastAsia="Arial" w:hAnsi="Arial" w:cs="Arial"/>
              </w:rPr>
              <w:t>Sit-down</w:t>
            </w:r>
            <w:r w:rsidR="00D424C4">
              <w:rPr>
                <w:rFonts w:ascii="Arial" w:eastAsia="Arial" w:hAnsi="Arial" w:cs="Arial"/>
              </w:rPr>
              <w:t>/Sit-in</w:t>
            </w:r>
          </w:p>
        </w:tc>
        <w:tc>
          <w:tcPr>
            <w:tcW w:w="6293" w:type="dxa"/>
          </w:tcPr>
          <w:p w14:paraId="47404DDF" w14:textId="0A397A6E" w:rsidR="00874C69" w:rsidRDefault="00D424C4">
            <w:pPr>
              <w:rPr>
                <w:rFonts w:ascii="Arial" w:eastAsia="Arial" w:hAnsi="Arial" w:cs="Arial"/>
              </w:rPr>
            </w:pPr>
            <w:r>
              <w:rPr>
                <w:rFonts w:ascii="Arial" w:eastAsia="Arial" w:hAnsi="Arial" w:cs="Arial"/>
              </w:rPr>
              <w:t xml:space="preserve">A mass obstruction of an activity by sitting down to demonstrate a grievance or to get the activity modified or stopped. </w:t>
            </w:r>
          </w:p>
        </w:tc>
      </w:tr>
      <w:tr w:rsidR="00874C69" w14:paraId="52273452" w14:textId="77777777" w:rsidTr="000F47C1">
        <w:tc>
          <w:tcPr>
            <w:tcW w:w="2943" w:type="dxa"/>
          </w:tcPr>
          <w:p w14:paraId="17814D5F" w14:textId="0ED4CB0D" w:rsidR="00874C69" w:rsidRDefault="00874C69">
            <w:pPr>
              <w:rPr>
                <w:rFonts w:ascii="Arial" w:eastAsia="Arial" w:hAnsi="Arial" w:cs="Arial"/>
              </w:rPr>
            </w:pPr>
            <w:r>
              <w:rPr>
                <w:rFonts w:ascii="Arial" w:eastAsia="Arial" w:hAnsi="Arial" w:cs="Arial"/>
              </w:rPr>
              <w:t>Solidarity</w:t>
            </w:r>
          </w:p>
        </w:tc>
        <w:tc>
          <w:tcPr>
            <w:tcW w:w="6293" w:type="dxa"/>
          </w:tcPr>
          <w:p w14:paraId="5681F1D4" w14:textId="68ED1E31" w:rsidR="00874C69" w:rsidRDefault="00E519F2">
            <w:pPr>
              <w:rPr>
                <w:rFonts w:ascii="Arial" w:eastAsia="Arial" w:hAnsi="Arial" w:cs="Arial"/>
              </w:rPr>
            </w:pPr>
            <w:r>
              <w:rPr>
                <w:rFonts w:ascii="Arial" w:eastAsia="Arial" w:hAnsi="Arial" w:cs="Arial"/>
              </w:rPr>
              <w:t xml:space="preserve">A feeling of unity between people who have the same interests, goals etc. People can act in solidarity with </w:t>
            </w:r>
            <w:r>
              <w:rPr>
                <w:rFonts w:ascii="Arial" w:eastAsia="Arial" w:hAnsi="Arial" w:cs="Arial"/>
              </w:rPr>
              <w:lastRenderedPageBreak/>
              <w:t xml:space="preserve">other people experiencing similar situations in different places across the world. </w:t>
            </w:r>
          </w:p>
        </w:tc>
      </w:tr>
      <w:tr w:rsidR="007E5366" w14:paraId="55C80736" w14:textId="77777777" w:rsidTr="000F47C1">
        <w:tc>
          <w:tcPr>
            <w:tcW w:w="2943" w:type="dxa"/>
          </w:tcPr>
          <w:p w14:paraId="6B5FD72D" w14:textId="3993E17F" w:rsidR="007E5366" w:rsidRDefault="007E5366">
            <w:pPr>
              <w:rPr>
                <w:rFonts w:ascii="Arial" w:eastAsia="Arial" w:hAnsi="Arial" w:cs="Arial"/>
              </w:rPr>
            </w:pPr>
            <w:r>
              <w:rPr>
                <w:rFonts w:ascii="Arial" w:eastAsia="Arial" w:hAnsi="Arial" w:cs="Arial"/>
              </w:rPr>
              <w:lastRenderedPageBreak/>
              <w:t>Spectrum of allies</w:t>
            </w:r>
          </w:p>
        </w:tc>
        <w:tc>
          <w:tcPr>
            <w:tcW w:w="6293" w:type="dxa"/>
          </w:tcPr>
          <w:p w14:paraId="56CEC77E" w14:textId="3D55B5A4" w:rsidR="007E5366" w:rsidRDefault="00F9450D">
            <w:pPr>
              <w:rPr>
                <w:rFonts w:ascii="Arial" w:eastAsia="Arial" w:hAnsi="Arial" w:cs="Arial"/>
              </w:rPr>
            </w:pPr>
            <w:r>
              <w:rPr>
                <w:rFonts w:ascii="Arial" w:eastAsia="Arial" w:hAnsi="Arial" w:cs="Arial"/>
              </w:rPr>
              <w:t xml:space="preserve">A tool which enables a group to identify who their allies are in trying to make change. </w:t>
            </w:r>
          </w:p>
        </w:tc>
      </w:tr>
      <w:tr w:rsidR="006F3ADD" w14:paraId="0EF9B44A" w14:textId="77777777" w:rsidTr="000F47C1">
        <w:tc>
          <w:tcPr>
            <w:tcW w:w="2943" w:type="dxa"/>
          </w:tcPr>
          <w:p w14:paraId="75005D35" w14:textId="1C864344" w:rsidR="006F3ADD" w:rsidRDefault="006F3ADD">
            <w:pPr>
              <w:rPr>
                <w:rFonts w:ascii="Arial" w:eastAsia="Arial" w:hAnsi="Arial" w:cs="Arial"/>
              </w:rPr>
            </w:pPr>
            <w:r>
              <w:rPr>
                <w:rFonts w:ascii="Arial" w:eastAsia="Arial" w:hAnsi="Arial" w:cs="Arial"/>
              </w:rPr>
              <w:t>Strategy and tactic</w:t>
            </w:r>
          </w:p>
        </w:tc>
        <w:tc>
          <w:tcPr>
            <w:tcW w:w="6293" w:type="dxa"/>
          </w:tcPr>
          <w:p w14:paraId="2A04A34E" w14:textId="0401BA54" w:rsidR="006F3ADD" w:rsidRDefault="006F3ADD">
            <w:pPr>
              <w:rPr>
                <w:rFonts w:ascii="Arial" w:eastAsia="Arial" w:hAnsi="Arial" w:cs="Arial"/>
              </w:rPr>
            </w:pPr>
            <w:r>
              <w:rPr>
                <w:rFonts w:ascii="Arial" w:eastAsia="Arial" w:hAnsi="Arial" w:cs="Arial"/>
              </w:rPr>
              <w:t xml:space="preserve">A strategy is a long-term plan which aims to achieve certain objectives. A tactic is a specific action which contributes to the implementation of the strategy. </w:t>
            </w:r>
          </w:p>
        </w:tc>
      </w:tr>
      <w:tr w:rsidR="007E5366" w14:paraId="40BE2926" w14:textId="77777777" w:rsidTr="000F47C1">
        <w:tc>
          <w:tcPr>
            <w:tcW w:w="2943" w:type="dxa"/>
          </w:tcPr>
          <w:p w14:paraId="14896CD4" w14:textId="4AD7BC44" w:rsidR="007E5366" w:rsidRDefault="007E5366">
            <w:pPr>
              <w:rPr>
                <w:rFonts w:ascii="Arial" w:eastAsia="Arial" w:hAnsi="Arial" w:cs="Arial"/>
              </w:rPr>
            </w:pPr>
            <w:r>
              <w:rPr>
                <w:rFonts w:ascii="Arial" w:eastAsia="Arial" w:hAnsi="Arial" w:cs="Arial"/>
              </w:rPr>
              <w:t>Strike</w:t>
            </w:r>
          </w:p>
        </w:tc>
        <w:tc>
          <w:tcPr>
            <w:tcW w:w="6293" w:type="dxa"/>
          </w:tcPr>
          <w:p w14:paraId="7720CF50" w14:textId="1FB40BE8" w:rsidR="007E5366" w:rsidRDefault="0024687C">
            <w:pPr>
              <w:rPr>
                <w:rFonts w:ascii="Arial" w:eastAsia="Arial" w:hAnsi="Arial" w:cs="Arial"/>
              </w:rPr>
            </w:pPr>
            <w:r>
              <w:rPr>
                <w:rFonts w:ascii="Arial" w:eastAsia="Arial" w:hAnsi="Arial" w:cs="Arial"/>
              </w:rPr>
              <w:t xml:space="preserve">Stopping work. A ‘general strike’ is a widespread work stoppage by workers across many industries in a city, region, or country.  </w:t>
            </w:r>
          </w:p>
        </w:tc>
      </w:tr>
      <w:tr w:rsidR="007E5366" w14:paraId="0A86F9FA" w14:textId="77777777" w:rsidTr="000F47C1">
        <w:tc>
          <w:tcPr>
            <w:tcW w:w="2943" w:type="dxa"/>
          </w:tcPr>
          <w:p w14:paraId="15D5263D" w14:textId="07915689" w:rsidR="007E5366" w:rsidRDefault="007E5366">
            <w:pPr>
              <w:rPr>
                <w:rFonts w:ascii="Arial" w:eastAsia="Arial" w:hAnsi="Arial" w:cs="Arial"/>
              </w:rPr>
            </w:pPr>
            <w:r>
              <w:rPr>
                <w:rFonts w:ascii="Arial" w:eastAsia="Arial" w:hAnsi="Arial" w:cs="Arial"/>
              </w:rPr>
              <w:t>Symbols</w:t>
            </w:r>
          </w:p>
        </w:tc>
        <w:tc>
          <w:tcPr>
            <w:tcW w:w="6293" w:type="dxa"/>
          </w:tcPr>
          <w:p w14:paraId="2D289FCB" w14:textId="28B47446" w:rsidR="007E5366" w:rsidRDefault="00C84BE7" w:rsidP="00C84BE7">
            <w:pPr>
              <w:rPr>
                <w:rFonts w:ascii="Arial" w:eastAsia="Arial" w:hAnsi="Arial" w:cs="Arial"/>
              </w:rPr>
            </w:pPr>
            <w:r>
              <w:rPr>
                <w:rFonts w:ascii="Arial" w:eastAsia="Arial" w:hAnsi="Arial" w:cs="Arial"/>
              </w:rPr>
              <w:t>Protest movements use symbols to get attention and spread their message. These can be pictures (e.g. peace signs, pink triangles), hand signs (e.g. a raised fist), objects (e.g. shoes).</w:t>
            </w:r>
          </w:p>
        </w:tc>
      </w:tr>
      <w:tr w:rsidR="00A1282A" w14:paraId="6653E647" w14:textId="77777777" w:rsidTr="000F47C1">
        <w:tc>
          <w:tcPr>
            <w:tcW w:w="2943" w:type="dxa"/>
          </w:tcPr>
          <w:p w14:paraId="1091984B" w14:textId="3BB60F87" w:rsidR="00A1282A" w:rsidRDefault="00A1282A">
            <w:pPr>
              <w:rPr>
                <w:rFonts w:ascii="Arial" w:eastAsia="Arial" w:hAnsi="Arial" w:cs="Arial"/>
              </w:rPr>
            </w:pPr>
            <w:r>
              <w:rPr>
                <w:rFonts w:ascii="Arial" w:eastAsia="Arial" w:hAnsi="Arial" w:cs="Arial"/>
              </w:rPr>
              <w:t>Theatre</w:t>
            </w:r>
          </w:p>
        </w:tc>
        <w:tc>
          <w:tcPr>
            <w:tcW w:w="6293" w:type="dxa"/>
          </w:tcPr>
          <w:p w14:paraId="3C8C1D7C" w14:textId="5EE95C0F" w:rsidR="00072AB5" w:rsidRDefault="00072AB5">
            <w:pPr>
              <w:rPr>
                <w:rFonts w:ascii="Arial" w:eastAsia="Arial" w:hAnsi="Arial" w:cs="Arial"/>
              </w:rPr>
            </w:pPr>
            <w:r>
              <w:rPr>
                <w:rFonts w:ascii="Arial" w:eastAsia="Arial" w:hAnsi="Arial" w:cs="Arial"/>
              </w:rPr>
              <w:t>Different forms of theatre are used by non-violent protestors to draw attention to a cause or undermine opponents etc.</w:t>
            </w:r>
          </w:p>
        </w:tc>
      </w:tr>
      <w:tr w:rsidR="007E5366" w14:paraId="397CB648" w14:textId="77777777" w:rsidTr="00BF4B6F">
        <w:trPr>
          <w:trHeight w:val="177"/>
        </w:trPr>
        <w:tc>
          <w:tcPr>
            <w:tcW w:w="2943" w:type="dxa"/>
          </w:tcPr>
          <w:p w14:paraId="165354FD" w14:textId="651BDFBD" w:rsidR="007E5366" w:rsidRDefault="007E5366">
            <w:pPr>
              <w:rPr>
                <w:rFonts w:ascii="Arial" w:eastAsia="Arial" w:hAnsi="Arial" w:cs="Arial"/>
              </w:rPr>
            </w:pPr>
            <w:r>
              <w:rPr>
                <w:rFonts w:ascii="Arial" w:eastAsia="Arial" w:hAnsi="Arial" w:cs="Arial"/>
              </w:rPr>
              <w:t>Trespass</w:t>
            </w:r>
          </w:p>
        </w:tc>
        <w:tc>
          <w:tcPr>
            <w:tcW w:w="6293" w:type="dxa"/>
          </w:tcPr>
          <w:p w14:paraId="15F029B5" w14:textId="7320F29E" w:rsidR="007E5366" w:rsidRDefault="00BF4B6F" w:rsidP="00BF4B6F">
            <w:pPr>
              <w:rPr>
                <w:rFonts w:ascii="Arial" w:eastAsia="Arial" w:hAnsi="Arial" w:cs="Arial"/>
              </w:rPr>
            </w:pPr>
            <w:r>
              <w:rPr>
                <w:rFonts w:ascii="Arial" w:eastAsia="Arial" w:hAnsi="Arial" w:cs="Arial"/>
              </w:rPr>
              <w:t>To enter property or land without permission of the owner. Used as a form of protest where land that is private is seen by the protestors as belonging to the Commons (e.g. Kinder Scout mass trespass, Greenham Common).</w:t>
            </w:r>
          </w:p>
        </w:tc>
      </w:tr>
      <w:tr w:rsidR="007E5366" w14:paraId="084B09BE" w14:textId="77777777" w:rsidTr="000F47C1">
        <w:tc>
          <w:tcPr>
            <w:tcW w:w="2943" w:type="dxa"/>
          </w:tcPr>
          <w:p w14:paraId="5A0DDEA1" w14:textId="217B17F2" w:rsidR="007E5366" w:rsidRDefault="007E5366">
            <w:pPr>
              <w:rPr>
                <w:rFonts w:ascii="Arial" w:eastAsia="Arial" w:hAnsi="Arial" w:cs="Arial"/>
              </w:rPr>
            </w:pPr>
            <w:r>
              <w:rPr>
                <w:rFonts w:ascii="Arial" w:eastAsia="Arial" w:hAnsi="Arial" w:cs="Arial"/>
              </w:rPr>
              <w:t>Vigil</w:t>
            </w:r>
          </w:p>
        </w:tc>
        <w:tc>
          <w:tcPr>
            <w:tcW w:w="6293" w:type="dxa"/>
          </w:tcPr>
          <w:p w14:paraId="61229F6D" w14:textId="52104729" w:rsidR="007E5366" w:rsidRDefault="00E27A5F">
            <w:pPr>
              <w:rPr>
                <w:rFonts w:ascii="Arial" w:eastAsia="Arial" w:hAnsi="Arial" w:cs="Arial"/>
              </w:rPr>
            </w:pPr>
            <w:r>
              <w:rPr>
                <w:rFonts w:ascii="Arial" w:eastAsia="Arial" w:hAnsi="Arial" w:cs="Arial"/>
              </w:rPr>
              <w:t xml:space="preserve">A gathering held after sunset (often with candles or other lights) to protest the suffering of a marginalised group of people or in memory of the dead. They are used to raise awareness of a cause and unite people attending the vigil. </w:t>
            </w:r>
          </w:p>
        </w:tc>
      </w:tr>
      <w:tr w:rsidR="007E5366" w14:paraId="2E9DC7C7" w14:textId="77777777" w:rsidTr="000F47C1">
        <w:tc>
          <w:tcPr>
            <w:tcW w:w="2943" w:type="dxa"/>
          </w:tcPr>
          <w:p w14:paraId="178AB129" w14:textId="7605E5AC" w:rsidR="007E5366" w:rsidRDefault="007E5366">
            <w:pPr>
              <w:rPr>
                <w:rFonts w:ascii="Arial" w:eastAsia="Arial" w:hAnsi="Arial" w:cs="Arial"/>
              </w:rPr>
            </w:pPr>
            <w:r>
              <w:rPr>
                <w:rFonts w:ascii="Arial" w:eastAsia="Arial" w:hAnsi="Arial" w:cs="Arial"/>
              </w:rPr>
              <w:t>Violence</w:t>
            </w:r>
          </w:p>
        </w:tc>
        <w:tc>
          <w:tcPr>
            <w:tcW w:w="6293" w:type="dxa"/>
          </w:tcPr>
          <w:p w14:paraId="3EBB32EF" w14:textId="3D774A60" w:rsidR="007E5366" w:rsidRDefault="006F3ADD">
            <w:pPr>
              <w:rPr>
                <w:rFonts w:ascii="Arial" w:eastAsia="Arial" w:hAnsi="Arial" w:cs="Arial"/>
              </w:rPr>
            </w:pPr>
            <w:r>
              <w:rPr>
                <w:rFonts w:ascii="Arial" w:eastAsia="Arial" w:hAnsi="Arial" w:cs="Arial"/>
              </w:rPr>
              <w:t xml:space="preserve">“… the intentional use of physical force or power, threatened or actual, against oneself, another person, or against a group or community, which either results in or has a high likelihood of resulting in injury, death, psychological harm, maldevelopment, or deprivation.” World Health Organisation World Report on violence and health, 2002. NB </w:t>
            </w:r>
            <w:r w:rsidR="006477F5">
              <w:rPr>
                <w:rFonts w:ascii="Arial" w:eastAsia="Arial" w:hAnsi="Arial" w:cs="Arial"/>
              </w:rPr>
              <w:t xml:space="preserve">definitions of violence are contestable e.g. could extend to harm of other living beings. </w:t>
            </w:r>
          </w:p>
        </w:tc>
      </w:tr>
      <w:tr w:rsidR="007E5366" w14:paraId="1A852539" w14:textId="77777777" w:rsidTr="000F47C1">
        <w:tc>
          <w:tcPr>
            <w:tcW w:w="2943" w:type="dxa"/>
          </w:tcPr>
          <w:p w14:paraId="2074EFE5" w14:textId="4B23410B" w:rsidR="007E5366" w:rsidRDefault="007E5366">
            <w:pPr>
              <w:rPr>
                <w:rFonts w:ascii="Arial" w:eastAsia="Arial" w:hAnsi="Arial" w:cs="Arial"/>
              </w:rPr>
            </w:pPr>
            <w:r>
              <w:rPr>
                <w:rFonts w:ascii="Arial" w:eastAsia="Arial" w:hAnsi="Arial" w:cs="Arial"/>
              </w:rPr>
              <w:t>Walk-out</w:t>
            </w:r>
          </w:p>
        </w:tc>
        <w:tc>
          <w:tcPr>
            <w:tcW w:w="6293" w:type="dxa"/>
          </w:tcPr>
          <w:p w14:paraId="4123EE98" w14:textId="7B90D356" w:rsidR="007E5366" w:rsidRDefault="00072AB5">
            <w:pPr>
              <w:rPr>
                <w:rFonts w:ascii="Arial" w:eastAsia="Arial" w:hAnsi="Arial" w:cs="Arial"/>
              </w:rPr>
            </w:pPr>
            <w:r>
              <w:rPr>
                <w:rFonts w:ascii="Arial" w:eastAsia="Arial" w:hAnsi="Arial" w:cs="Arial"/>
              </w:rPr>
              <w:t>Leaving a workplace, for example, to protest against conditions.</w:t>
            </w:r>
          </w:p>
        </w:tc>
      </w:tr>
    </w:tbl>
    <w:p w14:paraId="6AEE2A4C" w14:textId="77777777" w:rsidR="000F47C1" w:rsidRDefault="000F47C1">
      <w:pPr>
        <w:rPr>
          <w:rFonts w:ascii="Arial" w:eastAsia="Arial" w:hAnsi="Arial" w:cs="Arial"/>
        </w:rPr>
      </w:pPr>
    </w:p>
    <w:p w14:paraId="7370E94C" w14:textId="77777777" w:rsidR="00246061" w:rsidRPr="008F7B4D" w:rsidRDefault="00246061">
      <w:pPr>
        <w:rPr>
          <w:rFonts w:ascii="Arial" w:eastAsia="Arial" w:hAnsi="Arial" w:cs="Arial"/>
          <w:b/>
        </w:rPr>
      </w:pPr>
    </w:p>
    <w:p w14:paraId="016D654C" w14:textId="7E088592" w:rsidR="008F7B4D" w:rsidRDefault="008F7B4D"/>
    <w:sectPr w:rsidR="008F7B4D">
      <w:headerReference w:type="default" r:id="rId10"/>
      <w:footerReference w:type="even" r:id="rId11"/>
      <w:footerReference w:type="default" r:id="rId12"/>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5F630" w14:textId="77777777" w:rsidR="00BF4B6F" w:rsidRDefault="00BF4B6F">
      <w:r>
        <w:separator/>
      </w:r>
    </w:p>
  </w:endnote>
  <w:endnote w:type="continuationSeparator" w:id="0">
    <w:p w14:paraId="0D9C56FE" w14:textId="77777777" w:rsidR="00BF4B6F" w:rsidRDefault="00BF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A5CA6" w14:textId="77777777" w:rsidR="00BF4B6F" w:rsidRDefault="00BF4B6F" w:rsidP="000C4C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1E210" w14:textId="77777777" w:rsidR="00BF4B6F" w:rsidRDefault="00BF4B6F" w:rsidP="008F19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1282A" w14:textId="77777777" w:rsidR="00BF4B6F" w:rsidRDefault="00BF4B6F" w:rsidP="000C4C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D0B">
      <w:rPr>
        <w:rStyle w:val="PageNumber"/>
        <w:noProof/>
      </w:rPr>
      <w:t>4</w:t>
    </w:r>
    <w:r>
      <w:rPr>
        <w:rStyle w:val="PageNumber"/>
      </w:rPr>
      <w:fldChar w:fldCharType="end"/>
    </w:r>
  </w:p>
  <w:p w14:paraId="76AE406F" w14:textId="11AD5679" w:rsidR="00BF4B6F" w:rsidRDefault="00BF4B6F" w:rsidP="008F19E1">
    <w:pPr>
      <w:pBdr>
        <w:top w:val="nil"/>
        <w:left w:val="nil"/>
        <w:bottom w:val="nil"/>
        <w:right w:val="nil"/>
        <w:between w:val="nil"/>
      </w:pBdr>
      <w:tabs>
        <w:tab w:val="center" w:pos="4513"/>
        <w:tab w:val="right" w:pos="9026"/>
      </w:tabs>
      <w:ind w:right="360"/>
      <w:rPr>
        <w:color w:val="000000"/>
      </w:rPr>
    </w:pPr>
    <w:r>
      <w:rPr>
        <w:noProof/>
        <w:lang w:val="en-US"/>
      </w:rPr>
      <w:drawing>
        <wp:inline distT="0" distB="0" distL="0" distR="0" wp14:anchorId="30C93099" wp14:editId="315A1FBF">
          <wp:extent cx="357179" cy="3634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sidRPr="008F19E1">
      <w:rPr>
        <w:rFonts w:ascii="Arial" w:hAnsi="Arial" w:cs="Arial"/>
        <w:color w:val="000000"/>
      </w:rPr>
      <w:t>DECSY 20</w:t>
    </w:r>
    <w:r w:rsidRPr="008F19E1">
      <w:rPr>
        <w:rFonts w:ascii="Arial" w:hAnsi="Arial" w:cs="Arial"/>
      </w:rPr>
      <w:t>2</w:t>
    </w:r>
    <w:r>
      <w:rPr>
        <w:rFonts w:ascii="Arial" w:hAnsi="Arial" w:cs="Arial"/>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7468C" w14:textId="77777777" w:rsidR="00BF4B6F" w:rsidRDefault="00BF4B6F">
      <w:r>
        <w:separator/>
      </w:r>
    </w:p>
  </w:footnote>
  <w:footnote w:type="continuationSeparator" w:id="0">
    <w:p w14:paraId="4C689140" w14:textId="77777777" w:rsidR="00BF4B6F" w:rsidRDefault="00BF4B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7E2A0" w14:textId="50D3A977" w:rsidR="00BF4B6F" w:rsidRPr="000853E8" w:rsidRDefault="00BF4B6F">
    <w:pPr>
      <w:pBdr>
        <w:top w:val="nil"/>
        <w:left w:val="nil"/>
        <w:bottom w:val="nil"/>
        <w:right w:val="nil"/>
        <w:between w:val="nil"/>
      </w:pBdr>
      <w:tabs>
        <w:tab w:val="center" w:pos="4513"/>
        <w:tab w:val="right" w:pos="9026"/>
      </w:tabs>
      <w:rPr>
        <w:rFonts w:ascii="Arial" w:hAnsi="Arial" w:cs="Arial"/>
      </w:rPr>
    </w:pPr>
    <w:r>
      <w:rPr>
        <w:rFonts w:ascii="Arial" w:hAnsi="Arial" w:cs="Arial"/>
      </w:rPr>
      <w:t>NVAFC: Glossary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2A89"/>
    <w:multiLevelType w:val="hybridMultilevel"/>
    <w:tmpl w:val="04766B8C"/>
    <w:lvl w:ilvl="0" w:tplc="6FDEF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40587"/>
    <w:multiLevelType w:val="hybridMultilevel"/>
    <w:tmpl w:val="4B6E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E167A"/>
    <w:multiLevelType w:val="multilevel"/>
    <w:tmpl w:val="CAA48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3E48DC"/>
    <w:multiLevelType w:val="hybridMultilevel"/>
    <w:tmpl w:val="BC1CF5F2"/>
    <w:lvl w:ilvl="0" w:tplc="F894CA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4231B"/>
    <w:multiLevelType w:val="multilevel"/>
    <w:tmpl w:val="DCD09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B420E6D"/>
    <w:multiLevelType w:val="multilevel"/>
    <w:tmpl w:val="DCD09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0B34E04"/>
    <w:multiLevelType w:val="multilevel"/>
    <w:tmpl w:val="04766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7195BC2"/>
    <w:multiLevelType w:val="multilevel"/>
    <w:tmpl w:val="CAA48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A3"/>
    <w:rsid w:val="00037DBA"/>
    <w:rsid w:val="00072AB5"/>
    <w:rsid w:val="00073E80"/>
    <w:rsid w:val="000853E8"/>
    <w:rsid w:val="00087AEE"/>
    <w:rsid w:val="000A5DEA"/>
    <w:rsid w:val="000C4C3D"/>
    <w:rsid w:val="000C61A2"/>
    <w:rsid w:val="000D6FBE"/>
    <w:rsid w:val="000E7337"/>
    <w:rsid w:val="000F47C1"/>
    <w:rsid w:val="001416FB"/>
    <w:rsid w:val="00147D94"/>
    <w:rsid w:val="00174EA3"/>
    <w:rsid w:val="001B2B92"/>
    <w:rsid w:val="001F6837"/>
    <w:rsid w:val="00215F4F"/>
    <w:rsid w:val="00221E2E"/>
    <w:rsid w:val="00246061"/>
    <w:rsid w:val="0024687C"/>
    <w:rsid w:val="00297C0E"/>
    <w:rsid w:val="002A0D1F"/>
    <w:rsid w:val="002F5F83"/>
    <w:rsid w:val="003536D1"/>
    <w:rsid w:val="00426D0B"/>
    <w:rsid w:val="00433FAC"/>
    <w:rsid w:val="004565AA"/>
    <w:rsid w:val="0052007A"/>
    <w:rsid w:val="005C2C9B"/>
    <w:rsid w:val="0060557B"/>
    <w:rsid w:val="006477F5"/>
    <w:rsid w:val="00650C95"/>
    <w:rsid w:val="006B3078"/>
    <w:rsid w:val="006D362B"/>
    <w:rsid w:val="006F3ADD"/>
    <w:rsid w:val="00734F6E"/>
    <w:rsid w:val="00785C26"/>
    <w:rsid w:val="007A55E7"/>
    <w:rsid w:val="007C74B9"/>
    <w:rsid w:val="007E5366"/>
    <w:rsid w:val="00804582"/>
    <w:rsid w:val="008475C6"/>
    <w:rsid w:val="00874C69"/>
    <w:rsid w:val="00877863"/>
    <w:rsid w:val="0089750F"/>
    <w:rsid w:val="008A2ED7"/>
    <w:rsid w:val="008C425F"/>
    <w:rsid w:val="008F19E1"/>
    <w:rsid w:val="008F7B4D"/>
    <w:rsid w:val="00946549"/>
    <w:rsid w:val="009C6A61"/>
    <w:rsid w:val="009D6672"/>
    <w:rsid w:val="00A1282A"/>
    <w:rsid w:val="00A267E2"/>
    <w:rsid w:val="00A41377"/>
    <w:rsid w:val="00A4677A"/>
    <w:rsid w:val="00A964A6"/>
    <w:rsid w:val="00AE42AC"/>
    <w:rsid w:val="00B0223C"/>
    <w:rsid w:val="00B137F8"/>
    <w:rsid w:val="00B2379F"/>
    <w:rsid w:val="00B4276A"/>
    <w:rsid w:val="00BC6EA6"/>
    <w:rsid w:val="00BE5DF6"/>
    <w:rsid w:val="00BF2804"/>
    <w:rsid w:val="00BF4B6F"/>
    <w:rsid w:val="00C003F7"/>
    <w:rsid w:val="00C10CEB"/>
    <w:rsid w:val="00C51237"/>
    <w:rsid w:val="00C71276"/>
    <w:rsid w:val="00C84BE7"/>
    <w:rsid w:val="00CB1ABE"/>
    <w:rsid w:val="00CE4810"/>
    <w:rsid w:val="00CE6975"/>
    <w:rsid w:val="00CF7EE5"/>
    <w:rsid w:val="00D365DD"/>
    <w:rsid w:val="00D41A20"/>
    <w:rsid w:val="00D424C4"/>
    <w:rsid w:val="00D84BB5"/>
    <w:rsid w:val="00D93FE0"/>
    <w:rsid w:val="00DD22FA"/>
    <w:rsid w:val="00E13489"/>
    <w:rsid w:val="00E1659E"/>
    <w:rsid w:val="00E27A5F"/>
    <w:rsid w:val="00E45F58"/>
    <w:rsid w:val="00E519F2"/>
    <w:rsid w:val="00E67F17"/>
    <w:rsid w:val="00E97FDD"/>
    <w:rsid w:val="00F062AF"/>
    <w:rsid w:val="00F23AE9"/>
    <w:rsid w:val="00F93859"/>
    <w:rsid w:val="00F9450D"/>
    <w:rsid w:val="00FD1BA1"/>
    <w:rsid w:val="00FE15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0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F5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40E3"/>
    <w:pPr>
      <w:ind w:left="720"/>
      <w:contextualSpacing/>
    </w:pPr>
  </w:style>
  <w:style w:type="character" w:styleId="Hyperlink">
    <w:name w:val="Hyperlink"/>
    <w:basedOn w:val="DefaultParagraphFont"/>
    <w:uiPriority w:val="99"/>
    <w:unhideWhenUsed/>
    <w:rsid w:val="00015A6A"/>
    <w:rPr>
      <w:color w:val="0000FF"/>
      <w:u w:val="single"/>
    </w:rPr>
  </w:style>
  <w:style w:type="character" w:customStyle="1" w:styleId="UnresolvedMention1">
    <w:name w:val="Unresolved Mention1"/>
    <w:basedOn w:val="DefaultParagraphFont"/>
    <w:uiPriority w:val="99"/>
    <w:rsid w:val="00886310"/>
    <w:rPr>
      <w:color w:val="808080"/>
      <w:shd w:val="clear" w:color="auto" w:fill="E6E6E6"/>
    </w:rPr>
  </w:style>
  <w:style w:type="paragraph" w:styleId="Header">
    <w:name w:val="header"/>
    <w:basedOn w:val="Normal"/>
    <w:link w:val="HeaderChar"/>
    <w:uiPriority w:val="99"/>
    <w:unhideWhenUsed/>
    <w:rsid w:val="00153372"/>
    <w:pPr>
      <w:tabs>
        <w:tab w:val="center" w:pos="4513"/>
        <w:tab w:val="right" w:pos="9026"/>
      </w:tabs>
    </w:pPr>
  </w:style>
  <w:style w:type="character" w:customStyle="1" w:styleId="HeaderChar">
    <w:name w:val="Header Char"/>
    <w:basedOn w:val="DefaultParagraphFont"/>
    <w:link w:val="Header"/>
    <w:uiPriority w:val="99"/>
    <w:rsid w:val="00153372"/>
  </w:style>
  <w:style w:type="paragraph" w:styleId="Footer">
    <w:name w:val="footer"/>
    <w:basedOn w:val="Normal"/>
    <w:link w:val="FooterChar"/>
    <w:uiPriority w:val="99"/>
    <w:unhideWhenUsed/>
    <w:rsid w:val="00153372"/>
    <w:pPr>
      <w:tabs>
        <w:tab w:val="center" w:pos="4513"/>
        <w:tab w:val="right" w:pos="9026"/>
      </w:tabs>
    </w:pPr>
  </w:style>
  <w:style w:type="character" w:customStyle="1" w:styleId="FooterChar">
    <w:name w:val="Footer Char"/>
    <w:basedOn w:val="DefaultParagraphFont"/>
    <w:link w:val="Footer"/>
    <w:uiPriority w:val="99"/>
    <w:rsid w:val="0015337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3F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3FE0"/>
    <w:rPr>
      <w:rFonts w:ascii="Times New Roman" w:hAnsi="Times New Roman" w:cs="Times New Roman"/>
      <w:sz w:val="18"/>
      <w:szCs w:val="18"/>
    </w:rPr>
  </w:style>
  <w:style w:type="character" w:styleId="PageNumber">
    <w:name w:val="page number"/>
    <w:basedOn w:val="DefaultParagraphFont"/>
    <w:uiPriority w:val="99"/>
    <w:semiHidden/>
    <w:unhideWhenUsed/>
    <w:rsid w:val="008F19E1"/>
  </w:style>
  <w:style w:type="character" w:styleId="FollowedHyperlink">
    <w:name w:val="FollowedHyperlink"/>
    <w:basedOn w:val="DefaultParagraphFont"/>
    <w:uiPriority w:val="99"/>
    <w:semiHidden/>
    <w:unhideWhenUsed/>
    <w:rsid w:val="0094654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0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F5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40E3"/>
    <w:pPr>
      <w:ind w:left="720"/>
      <w:contextualSpacing/>
    </w:pPr>
  </w:style>
  <w:style w:type="character" w:styleId="Hyperlink">
    <w:name w:val="Hyperlink"/>
    <w:basedOn w:val="DefaultParagraphFont"/>
    <w:uiPriority w:val="99"/>
    <w:unhideWhenUsed/>
    <w:rsid w:val="00015A6A"/>
    <w:rPr>
      <w:color w:val="0000FF"/>
      <w:u w:val="single"/>
    </w:rPr>
  </w:style>
  <w:style w:type="character" w:customStyle="1" w:styleId="UnresolvedMention1">
    <w:name w:val="Unresolved Mention1"/>
    <w:basedOn w:val="DefaultParagraphFont"/>
    <w:uiPriority w:val="99"/>
    <w:rsid w:val="00886310"/>
    <w:rPr>
      <w:color w:val="808080"/>
      <w:shd w:val="clear" w:color="auto" w:fill="E6E6E6"/>
    </w:rPr>
  </w:style>
  <w:style w:type="paragraph" w:styleId="Header">
    <w:name w:val="header"/>
    <w:basedOn w:val="Normal"/>
    <w:link w:val="HeaderChar"/>
    <w:uiPriority w:val="99"/>
    <w:unhideWhenUsed/>
    <w:rsid w:val="00153372"/>
    <w:pPr>
      <w:tabs>
        <w:tab w:val="center" w:pos="4513"/>
        <w:tab w:val="right" w:pos="9026"/>
      </w:tabs>
    </w:pPr>
  </w:style>
  <w:style w:type="character" w:customStyle="1" w:styleId="HeaderChar">
    <w:name w:val="Header Char"/>
    <w:basedOn w:val="DefaultParagraphFont"/>
    <w:link w:val="Header"/>
    <w:uiPriority w:val="99"/>
    <w:rsid w:val="00153372"/>
  </w:style>
  <w:style w:type="paragraph" w:styleId="Footer">
    <w:name w:val="footer"/>
    <w:basedOn w:val="Normal"/>
    <w:link w:val="FooterChar"/>
    <w:uiPriority w:val="99"/>
    <w:unhideWhenUsed/>
    <w:rsid w:val="00153372"/>
    <w:pPr>
      <w:tabs>
        <w:tab w:val="center" w:pos="4513"/>
        <w:tab w:val="right" w:pos="9026"/>
      </w:tabs>
    </w:pPr>
  </w:style>
  <w:style w:type="character" w:customStyle="1" w:styleId="FooterChar">
    <w:name w:val="Footer Char"/>
    <w:basedOn w:val="DefaultParagraphFont"/>
    <w:link w:val="Footer"/>
    <w:uiPriority w:val="99"/>
    <w:rsid w:val="0015337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3F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3FE0"/>
    <w:rPr>
      <w:rFonts w:ascii="Times New Roman" w:hAnsi="Times New Roman" w:cs="Times New Roman"/>
      <w:sz w:val="18"/>
      <w:szCs w:val="18"/>
    </w:rPr>
  </w:style>
  <w:style w:type="character" w:styleId="PageNumber">
    <w:name w:val="page number"/>
    <w:basedOn w:val="DefaultParagraphFont"/>
    <w:uiPriority w:val="99"/>
    <w:semiHidden/>
    <w:unhideWhenUsed/>
    <w:rsid w:val="008F19E1"/>
  </w:style>
  <w:style w:type="character" w:styleId="FollowedHyperlink">
    <w:name w:val="FollowedHyperlink"/>
    <w:basedOn w:val="DefaultParagraphFont"/>
    <w:uiPriority w:val="99"/>
    <w:semiHidden/>
    <w:unhideWhenUsed/>
    <w:rsid w:val="009465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7914">
      <w:bodyDiv w:val="1"/>
      <w:marLeft w:val="0"/>
      <w:marRight w:val="0"/>
      <w:marTop w:val="0"/>
      <w:marBottom w:val="0"/>
      <w:divBdr>
        <w:top w:val="none" w:sz="0" w:space="0" w:color="auto"/>
        <w:left w:val="none" w:sz="0" w:space="0" w:color="auto"/>
        <w:bottom w:val="none" w:sz="0" w:space="0" w:color="auto"/>
        <w:right w:val="none" w:sz="0" w:space="0" w:color="auto"/>
      </w:divBdr>
    </w:div>
    <w:div w:id="623465213">
      <w:bodyDiv w:val="1"/>
      <w:marLeft w:val="0"/>
      <w:marRight w:val="0"/>
      <w:marTop w:val="0"/>
      <w:marBottom w:val="0"/>
      <w:divBdr>
        <w:top w:val="none" w:sz="0" w:space="0" w:color="auto"/>
        <w:left w:val="none" w:sz="0" w:space="0" w:color="auto"/>
        <w:bottom w:val="none" w:sz="0" w:space="0" w:color="auto"/>
        <w:right w:val="none" w:sz="0" w:space="0" w:color="auto"/>
      </w:divBdr>
    </w:div>
    <w:div w:id="706030588">
      <w:bodyDiv w:val="1"/>
      <w:marLeft w:val="0"/>
      <w:marRight w:val="0"/>
      <w:marTop w:val="0"/>
      <w:marBottom w:val="0"/>
      <w:divBdr>
        <w:top w:val="none" w:sz="0" w:space="0" w:color="auto"/>
        <w:left w:val="none" w:sz="0" w:space="0" w:color="auto"/>
        <w:bottom w:val="none" w:sz="0" w:space="0" w:color="auto"/>
        <w:right w:val="none" w:sz="0" w:space="0" w:color="auto"/>
      </w:divBdr>
    </w:div>
    <w:div w:id="858198266">
      <w:bodyDiv w:val="1"/>
      <w:marLeft w:val="0"/>
      <w:marRight w:val="0"/>
      <w:marTop w:val="0"/>
      <w:marBottom w:val="0"/>
      <w:divBdr>
        <w:top w:val="none" w:sz="0" w:space="0" w:color="auto"/>
        <w:left w:val="none" w:sz="0" w:space="0" w:color="auto"/>
        <w:bottom w:val="none" w:sz="0" w:space="0" w:color="auto"/>
        <w:right w:val="none" w:sz="0" w:space="0" w:color="auto"/>
      </w:divBdr>
    </w:div>
    <w:div w:id="983193843">
      <w:bodyDiv w:val="1"/>
      <w:marLeft w:val="0"/>
      <w:marRight w:val="0"/>
      <w:marTop w:val="0"/>
      <w:marBottom w:val="0"/>
      <w:divBdr>
        <w:top w:val="none" w:sz="0" w:space="0" w:color="auto"/>
        <w:left w:val="none" w:sz="0" w:space="0" w:color="auto"/>
        <w:bottom w:val="none" w:sz="0" w:space="0" w:color="auto"/>
        <w:right w:val="none" w:sz="0" w:space="0" w:color="auto"/>
      </w:divBdr>
    </w:div>
    <w:div w:id="1488202885">
      <w:bodyDiv w:val="1"/>
      <w:marLeft w:val="0"/>
      <w:marRight w:val="0"/>
      <w:marTop w:val="0"/>
      <w:marBottom w:val="0"/>
      <w:divBdr>
        <w:top w:val="none" w:sz="0" w:space="0" w:color="auto"/>
        <w:left w:val="none" w:sz="0" w:space="0" w:color="auto"/>
        <w:bottom w:val="none" w:sz="0" w:space="0" w:color="auto"/>
        <w:right w:val="none" w:sz="0" w:space="0" w:color="auto"/>
      </w:divBdr>
    </w:div>
    <w:div w:id="1567455742">
      <w:bodyDiv w:val="1"/>
      <w:marLeft w:val="0"/>
      <w:marRight w:val="0"/>
      <w:marTop w:val="0"/>
      <w:marBottom w:val="0"/>
      <w:divBdr>
        <w:top w:val="none" w:sz="0" w:space="0" w:color="auto"/>
        <w:left w:val="none" w:sz="0" w:space="0" w:color="auto"/>
        <w:bottom w:val="none" w:sz="0" w:space="0" w:color="auto"/>
        <w:right w:val="none" w:sz="0" w:space="0" w:color="auto"/>
      </w:divBdr>
    </w:div>
    <w:div w:id="19128815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raftivism.com/definition/"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1hUDspoGTqn6Lgcb1XKrerdZ0g==">AMUW2mWAsl7PwHIWcLCD6STkLg1xWx56Gi6GgoxJwdYSIx7wCcf5AmNGRIZiv/pHFncbjbHPMGh6d4W4Bemc+bmgUha8u8SMglDAB9cmCb2pq+kce9IIybE=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1451</Words>
  <Characters>8274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Helen Griffin</cp:lastModifiedBy>
  <cp:revision>37</cp:revision>
  <dcterms:created xsi:type="dcterms:W3CDTF">2021-10-21T16:13:00Z</dcterms:created>
  <dcterms:modified xsi:type="dcterms:W3CDTF">2021-11-03T15:50:00Z</dcterms:modified>
</cp:coreProperties>
</file>