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61B87" w14:textId="77777777" w:rsidR="00755B98" w:rsidRDefault="00755B98">
      <w:pPr>
        <w:rPr>
          <w:rFonts w:ascii="Comic Sans MS" w:hAnsi="Comic Sans MS"/>
          <w:b/>
          <w:sz w:val="36"/>
          <w:szCs w:val="36"/>
        </w:rPr>
      </w:pPr>
      <w:r w:rsidRPr="00755B98">
        <w:rPr>
          <w:rFonts w:ascii="Comic Sans MS" w:hAnsi="Comic Sans MS"/>
          <w:b/>
          <w:sz w:val="36"/>
          <w:szCs w:val="36"/>
        </w:rPr>
        <w:t>Examples of Violence</w:t>
      </w:r>
    </w:p>
    <w:p w14:paraId="7E1AF437" w14:textId="77777777" w:rsidR="00755B98" w:rsidRDefault="00755B98">
      <w:pPr>
        <w:rPr>
          <w:rFonts w:ascii="Comic Sans MS" w:hAnsi="Comic Sans MS"/>
          <w:sz w:val="36"/>
          <w:szCs w:val="36"/>
        </w:rPr>
      </w:pPr>
      <w:r w:rsidRPr="00755B98">
        <w:rPr>
          <w:rFonts w:ascii="Comic Sans MS" w:hAnsi="Comic Sans MS"/>
          <w:sz w:val="36"/>
          <w:szCs w:val="36"/>
        </w:rPr>
        <w:t>Rank the following examples from 1 to</w:t>
      </w:r>
      <w:r w:rsidR="00D97B17">
        <w:rPr>
          <w:rFonts w:ascii="Comic Sans MS" w:hAnsi="Comic Sans MS"/>
          <w:sz w:val="36"/>
          <w:szCs w:val="36"/>
        </w:rPr>
        <w:t xml:space="preserve"> 5</w:t>
      </w:r>
      <w:r w:rsidRPr="00755B98">
        <w:rPr>
          <w:rFonts w:ascii="Comic Sans MS" w:hAnsi="Comic Sans MS"/>
          <w:sz w:val="36"/>
          <w:szCs w:val="36"/>
        </w:rPr>
        <w:t xml:space="preserve"> according to the severity of the violence 1 being mild and</w:t>
      </w:r>
      <w:r w:rsidR="00D97B17">
        <w:rPr>
          <w:rFonts w:ascii="Comic Sans MS" w:hAnsi="Comic Sans MS"/>
          <w:sz w:val="36"/>
          <w:szCs w:val="36"/>
        </w:rPr>
        <w:t xml:space="preserve"> 5 </w:t>
      </w:r>
      <w:r w:rsidRPr="00755B98">
        <w:rPr>
          <w:rFonts w:ascii="Comic Sans MS" w:hAnsi="Comic Sans MS"/>
          <w:sz w:val="36"/>
          <w:szCs w:val="36"/>
        </w:rPr>
        <w:t>being severe</w:t>
      </w:r>
      <w:r>
        <w:rPr>
          <w:rFonts w:ascii="Comic Sans MS" w:hAnsi="Comic Sans MS"/>
          <w:sz w:val="36"/>
          <w:szCs w:val="36"/>
        </w:rPr>
        <w:t>.</w:t>
      </w:r>
    </w:p>
    <w:p w14:paraId="6B17CA94" w14:textId="77777777" w:rsidR="00755B98" w:rsidRPr="00755B98" w:rsidRDefault="00755B98">
      <w:pPr>
        <w:rPr>
          <w:rFonts w:ascii="Comic Sans MS" w:hAnsi="Comic Sans MS"/>
          <w:b/>
          <w:sz w:val="36"/>
          <w:szCs w:val="36"/>
        </w:rPr>
      </w:pPr>
    </w:p>
    <w:tbl>
      <w:tblPr>
        <w:tblStyle w:val="TableGrid"/>
        <w:tblW w:w="0" w:type="auto"/>
        <w:tblLook w:val="04A0" w:firstRow="1" w:lastRow="0" w:firstColumn="1" w:lastColumn="0" w:noHBand="0" w:noVBand="1"/>
      </w:tblPr>
      <w:tblGrid>
        <w:gridCol w:w="8188"/>
        <w:gridCol w:w="1660"/>
      </w:tblGrid>
      <w:tr w:rsidR="00755B98" w:rsidRPr="00755B98" w14:paraId="28328E85" w14:textId="77777777" w:rsidTr="00755B98">
        <w:tc>
          <w:tcPr>
            <w:tcW w:w="8188" w:type="dxa"/>
          </w:tcPr>
          <w:p w14:paraId="0AC37F7D" w14:textId="77777777" w:rsidR="00755B98" w:rsidRPr="00755B98" w:rsidRDefault="00755B98">
            <w:pPr>
              <w:rPr>
                <w:rFonts w:ascii="Comic Sans MS" w:hAnsi="Comic Sans MS"/>
                <w:b/>
                <w:sz w:val="28"/>
                <w:szCs w:val="28"/>
              </w:rPr>
            </w:pPr>
            <w:r w:rsidRPr="00755B98">
              <w:rPr>
                <w:rFonts w:ascii="Comic Sans MS" w:hAnsi="Comic Sans MS"/>
                <w:b/>
                <w:sz w:val="28"/>
                <w:szCs w:val="28"/>
              </w:rPr>
              <w:t>Example</w:t>
            </w:r>
          </w:p>
        </w:tc>
        <w:tc>
          <w:tcPr>
            <w:tcW w:w="1660" w:type="dxa"/>
          </w:tcPr>
          <w:p w14:paraId="08FE8B4C" w14:textId="77777777" w:rsidR="00755B98" w:rsidRPr="00755B98" w:rsidRDefault="00755B98">
            <w:pPr>
              <w:rPr>
                <w:rFonts w:ascii="Comic Sans MS" w:hAnsi="Comic Sans MS"/>
                <w:b/>
                <w:sz w:val="28"/>
                <w:szCs w:val="28"/>
              </w:rPr>
            </w:pPr>
            <w:r w:rsidRPr="00755B98">
              <w:rPr>
                <w:rFonts w:ascii="Comic Sans MS" w:hAnsi="Comic Sans MS"/>
                <w:b/>
                <w:sz w:val="28"/>
                <w:szCs w:val="28"/>
              </w:rPr>
              <w:t>Ranking</w:t>
            </w:r>
            <w:r w:rsidR="00D97B17">
              <w:rPr>
                <w:rFonts w:ascii="Comic Sans MS" w:hAnsi="Comic Sans MS"/>
                <w:b/>
                <w:sz w:val="28"/>
                <w:szCs w:val="28"/>
              </w:rPr>
              <w:t xml:space="preserve"> 1-5</w:t>
            </w:r>
          </w:p>
        </w:tc>
      </w:tr>
      <w:tr w:rsidR="00755B98" w14:paraId="1371B58E" w14:textId="77777777" w:rsidTr="00755B98">
        <w:tc>
          <w:tcPr>
            <w:tcW w:w="8188" w:type="dxa"/>
          </w:tcPr>
          <w:p w14:paraId="369248BA" w14:textId="77777777" w:rsidR="00755B98" w:rsidRPr="00755B98" w:rsidRDefault="00755B98" w:rsidP="00755B98">
            <w:pPr>
              <w:rPr>
                <w:rFonts w:ascii="Comic Sans MS" w:hAnsi="Comic Sans MS"/>
                <w:sz w:val="28"/>
                <w:szCs w:val="28"/>
              </w:rPr>
            </w:pPr>
            <w:r>
              <w:rPr>
                <w:rFonts w:ascii="Comic Sans MS" w:hAnsi="Comic Sans MS"/>
                <w:sz w:val="28"/>
                <w:szCs w:val="28"/>
              </w:rPr>
              <w:t>About once every two weeks Tom gets irritable and moody. When he is like this he puts his girlfriend Aisha down in public telling her she is stupid and useless.</w:t>
            </w:r>
          </w:p>
        </w:tc>
        <w:tc>
          <w:tcPr>
            <w:tcW w:w="1660" w:type="dxa"/>
          </w:tcPr>
          <w:p w14:paraId="24FCDB31" w14:textId="77777777" w:rsidR="00755B98" w:rsidRDefault="00755B98">
            <w:pPr>
              <w:rPr>
                <w:rFonts w:ascii="Comic Sans MS" w:hAnsi="Comic Sans MS"/>
                <w:sz w:val="36"/>
                <w:szCs w:val="36"/>
              </w:rPr>
            </w:pPr>
          </w:p>
        </w:tc>
      </w:tr>
      <w:tr w:rsidR="00755B98" w14:paraId="24F3C0CC" w14:textId="77777777" w:rsidTr="00755B98">
        <w:tc>
          <w:tcPr>
            <w:tcW w:w="8188" w:type="dxa"/>
          </w:tcPr>
          <w:p w14:paraId="0C4EB865" w14:textId="77777777" w:rsidR="00755B98" w:rsidRDefault="00755B98" w:rsidP="00755B98">
            <w:pPr>
              <w:rPr>
                <w:rFonts w:ascii="Comic Sans MS" w:hAnsi="Comic Sans MS"/>
                <w:sz w:val="28"/>
                <w:szCs w:val="28"/>
              </w:rPr>
            </w:pPr>
            <w:r>
              <w:rPr>
                <w:rFonts w:ascii="Comic Sans MS" w:hAnsi="Comic Sans MS"/>
                <w:sz w:val="28"/>
                <w:szCs w:val="28"/>
              </w:rPr>
              <w:t>When Olivia wants something she just goes out and gets it. No matter who gets in the way, Olivia will walk all over them to make sure she gets what she wants.</w:t>
            </w:r>
          </w:p>
        </w:tc>
        <w:tc>
          <w:tcPr>
            <w:tcW w:w="1660" w:type="dxa"/>
          </w:tcPr>
          <w:p w14:paraId="4304A9D2" w14:textId="77777777" w:rsidR="00755B98" w:rsidRDefault="00755B98">
            <w:pPr>
              <w:rPr>
                <w:rFonts w:ascii="Comic Sans MS" w:hAnsi="Comic Sans MS"/>
                <w:sz w:val="36"/>
                <w:szCs w:val="36"/>
              </w:rPr>
            </w:pPr>
          </w:p>
        </w:tc>
      </w:tr>
      <w:tr w:rsidR="00755B98" w14:paraId="1BA90167" w14:textId="77777777" w:rsidTr="00755B98">
        <w:tc>
          <w:tcPr>
            <w:tcW w:w="8188" w:type="dxa"/>
          </w:tcPr>
          <w:p w14:paraId="36380DFA" w14:textId="77777777" w:rsidR="00755B98" w:rsidRDefault="00755B98" w:rsidP="00755B98">
            <w:pPr>
              <w:rPr>
                <w:rFonts w:ascii="Comic Sans MS" w:hAnsi="Comic Sans MS"/>
                <w:sz w:val="28"/>
                <w:szCs w:val="28"/>
              </w:rPr>
            </w:pPr>
            <w:r>
              <w:rPr>
                <w:rFonts w:ascii="Comic Sans MS" w:hAnsi="Comic Sans MS"/>
                <w:sz w:val="28"/>
                <w:szCs w:val="28"/>
              </w:rPr>
              <w:t>Josh and Marcus are twins who dislike their next-door neighbours’ dog that barks all afternoon. One day they decide to teach it a lesson. They go to the fence between the gardens and tease the dog by offering food and then pulling it away at the last minute.</w:t>
            </w:r>
          </w:p>
        </w:tc>
        <w:tc>
          <w:tcPr>
            <w:tcW w:w="1660" w:type="dxa"/>
          </w:tcPr>
          <w:p w14:paraId="1F7D0EAF" w14:textId="77777777" w:rsidR="00755B98" w:rsidRDefault="00755B98">
            <w:pPr>
              <w:rPr>
                <w:rFonts w:ascii="Comic Sans MS" w:hAnsi="Comic Sans MS"/>
                <w:sz w:val="36"/>
                <w:szCs w:val="36"/>
              </w:rPr>
            </w:pPr>
          </w:p>
        </w:tc>
      </w:tr>
      <w:tr w:rsidR="00755B98" w14:paraId="42048E65" w14:textId="77777777" w:rsidTr="00755B98">
        <w:tc>
          <w:tcPr>
            <w:tcW w:w="8188" w:type="dxa"/>
          </w:tcPr>
          <w:p w14:paraId="3DA79E3D" w14:textId="77777777" w:rsidR="00755B98" w:rsidRDefault="00755B98" w:rsidP="00755B98">
            <w:pPr>
              <w:rPr>
                <w:rFonts w:ascii="Comic Sans MS" w:hAnsi="Comic Sans MS"/>
                <w:sz w:val="28"/>
                <w:szCs w:val="28"/>
              </w:rPr>
            </w:pPr>
            <w:proofErr w:type="spellStart"/>
            <w:r>
              <w:rPr>
                <w:rFonts w:ascii="Comic Sans MS" w:hAnsi="Comic Sans MS"/>
                <w:sz w:val="28"/>
                <w:szCs w:val="28"/>
              </w:rPr>
              <w:t>Farhana</w:t>
            </w:r>
            <w:proofErr w:type="spellEnd"/>
            <w:r>
              <w:rPr>
                <w:rFonts w:ascii="Comic Sans MS" w:hAnsi="Comic Sans MS"/>
                <w:sz w:val="28"/>
                <w:szCs w:val="28"/>
              </w:rPr>
              <w:t xml:space="preserve"> doesn’t always like her little sister. When her mum isn’t looking, </w:t>
            </w:r>
            <w:proofErr w:type="spellStart"/>
            <w:r>
              <w:rPr>
                <w:rFonts w:ascii="Comic Sans MS" w:hAnsi="Comic Sans MS"/>
                <w:sz w:val="28"/>
                <w:szCs w:val="28"/>
              </w:rPr>
              <w:t>Farhana</w:t>
            </w:r>
            <w:proofErr w:type="spellEnd"/>
            <w:r>
              <w:rPr>
                <w:rFonts w:ascii="Comic Sans MS" w:hAnsi="Comic Sans MS"/>
                <w:sz w:val="28"/>
                <w:szCs w:val="28"/>
              </w:rPr>
              <w:t xml:space="preserve"> constantly teases her baby sister by pinching, poking her face or pulling her hair. When the child cries and their mum </w:t>
            </w:r>
            <w:proofErr w:type="gramStart"/>
            <w:r>
              <w:rPr>
                <w:rFonts w:ascii="Comic Sans MS" w:hAnsi="Comic Sans MS"/>
                <w:sz w:val="28"/>
                <w:szCs w:val="28"/>
              </w:rPr>
              <w:t>comes</w:t>
            </w:r>
            <w:proofErr w:type="gramEnd"/>
            <w:r>
              <w:rPr>
                <w:rFonts w:ascii="Comic Sans MS" w:hAnsi="Comic Sans MS"/>
                <w:sz w:val="28"/>
                <w:szCs w:val="28"/>
              </w:rPr>
              <w:t xml:space="preserve"> in, </w:t>
            </w:r>
            <w:proofErr w:type="spellStart"/>
            <w:r>
              <w:rPr>
                <w:rFonts w:ascii="Comic Sans MS" w:hAnsi="Comic Sans MS"/>
                <w:sz w:val="28"/>
                <w:szCs w:val="28"/>
              </w:rPr>
              <w:t>Farhana</w:t>
            </w:r>
            <w:proofErr w:type="spellEnd"/>
            <w:r>
              <w:rPr>
                <w:rFonts w:ascii="Comic Sans MS" w:hAnsi="Comic Sans MS"/>
                <w:sz w:val="28"/>
                <w:szCs w:val="28"/>
              </w:rPr>
              <w:t xml:space="preserve"> always acts innocent and makes sure she is well away on the other side of the room. She denies doing anything.</w:t>
            </w:r>
          </w:p>
        </w:tc>
        <w:tc>
          <w:tcPr>
            <w:tcW w:w="1660" w:type="dxa"/>
          </w:tcPr>
          <w:p w14:paraId="626E717C" w14:textId="77777777" w:rsidR="00755B98" w:rsidRDefault="00755B98">
            <w:pPr>
              <w:rPr>
                <w:rFonts w:ascii="Comic Sans MS" w:hAnsi="Comic Sans MS"/>
                <w:sz w:val="36"/>
                <w:szCs w:val="36"/>
              </w:rPr>
            </w:pPr>
          </w:p>
        </w:tc>
      </w:tr>
      <w:tr w:rsidR="00755B98" w14:paraId="0FC7611F" w14:textId="77777777" w:rsidTr="00755B98">
        <w:tc>
          <w:tcPr>
            <w:tcW w:w="8188" w:type="dxa"/>
          </w:tcPr>
          <w:p w14:paraId="43D78531" w14:textId="77777777" w:rsidR="00755B98" w:rsidRDefault="00755B98" w:rsidP="00755B98">
            <w:pPr>
              <w:tabs>
                <w:tab w:val="left" w:pos="1080"/>
              </w:tabs>
              <w:rPr>
                <w:rFonts w:ascii="Comic Sans MS" w:hAnsi="Comic Sans MS"/>
                <w:sz w:val="28"/>
                <w:szCs w:val="28"/>
              </w:rPr>
            </w:pPr>
            <w:r>
              <w:rPr>
                <w:rFonts w:ascii="Comic Sans MS" w:hAnsi="Comic Sans MS"/>
                <w:sz w:val="28"/>
                <w:szCs w:val="28"/>
              </w:rPr>
              <w:t xml:space="preserve">Alex stole money from his teacher’s purse. When the class was asked about the missing money, nobody admitted to seeing it. After class Alex goes to the teacher and says that he found the money in Jack’s desk. He makes up stories about how Jack is really a liar and thief and that Jack stole the money. </w:t>
            </w:r>
          </w:p>
        </w:tc>
        <w:tc>
          <w:tcPr>
            <w:tcW w:w="1660" w:type="dxa"/>
          </w:tcPr>
          <w:p w14:paraId="3E1D9419" w14:textId="77777777" w:rsidR="00755B98" w:rsidRDefault="00755B98">
            <w:pPr>
              <w:rPr>
                <w:rFonts w:ascii="Comic Sans MS" w:hAnsi="Comic Sans MS"/>
                <w:sz w:val="36"/>
                <w:szCs w:val="36"/>
              </w:rPr>
            </w:pPr>
          </w:p>
        </w:tc>
      </w:tr>
    </w:tbl>
    <w:p w14:paraId="6EE59429" w14:textId="77777777" w:rsidR="00755B98" w:rsidRDefault="00755B98">
      <w:pPr>
        <w:rPr>
          <w:rFonts w:ascii="Comic Sans MS" w:hAnsi="Comic Sans MS"/>
          <w:sz w:val="36"/>
          <w:szCs w:val="36"/>
        </w:rPr>
      </w:pPr>
    </w:p>
    <w:p w14:paraId="1638B3CE" w14:textId="591D8436" w:rsidR="00826251" w:rsidRDefault="00826251">
      <w:pPr>
        <w:rPr>
          <w:rFonts w:ascii="Comic Sans MS" w:hAnsi="Comic Sans MS"/>
          <w:sz w:val="28"/>
          <w:szCs w:val="28"/>
        </w:rPr>
      </w:pPr>
      <w:r w:rsidRPr="00826251">
        <w:rPr>
          <w:rFonts w:ascii="Comic Sans MS" w:hAnsi="Comic Sans MS"/>
          <w:sz w:val="28"/>
          <w:szCs w:val="28"/>
        </w:rPr>
        <w:t xml:space="preserve">NB change names to reflect the cultural mix of the learners. Don’t use names that are the same as any of the learners. </w:t>
      </w:r>
    </w:p>
    <w:p w14:paraId="5C65E1B1" w14:textId="77777777" w:rsidR="00826251" w:rsidRPr="00826251" w:rsidRDefault="00826251">
      <w:pPr>
        <w:rPr>
          <w:rFonts w:ascii="Comic Sans MS" w:hAnsi="Comic Sans MS"/>
          <w:sz w:val="28"/>
          <w:szCs w:val="28"/>
        </w:rPr>
      </w:pPr>
      <w:bookmarkStart w:id="0" w:name="_GoBack"/>
      <w:bookmarkEnd w:id="0"/>
    </w:p>
    <w:p w14:paraId="00671C78" w14:textId="77777777" w:rsidR="00826251" w:rsidRPr="00826251" w:rsidRDefault="00826251" w:rsidP="00826251">
      <w:pPr>
        <w:rPr>
          <w:rFonts w:ascii="Comic Sans MS" w:hAnsi="Comic Sans MS"/>
        </w:rPr>
      </w:pPr>
      <w:r w:rsidRPr="00826251">
        <w:rPr>
          <w:rFonts w:ascii="Comic Sans MS" w:hAnsi="Comic Sans MS"/>
        </w:rPr>
        <w:t>Adapted from Feeling Safe and Standing Strong Facilitator’s Manual</w:t>
      </w:r>
    </w:p>
    <w:p w14:paraId="789B0D2B" w14:textId="2FE5E329" w:rsidR="00826251" w:rsidRPr="00826251" w:rsidRDefault="00826251">
      <w:pPr>
        <w:rPr>
          <w:rFonts w:ascii="Comic Sans MS" w:hAnsi="Comic Sans MS"/>
        </w:rPr>
      </w:pPr>
    </w:p>
    <w:sectPr w:rsidR="00826251" w:rsidRPr="00826251" w:rsidSect="00755B98">
      <w:headerReference w:type="default" r:id="rId7"/>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9D70A" w14:textId="77777777" w:rsidR="00826251" w:rsidRDefault="00826251" w:rsidP="00826251">
      <w:r>
        <w:separator/>
      </w:r>
    </w:p>
  </w:endnote>
  <w:endnote w:type="continuationSeparator" w:id="0">
    <w:p w14:paraId="375DED85" w14:textId="77777777" w:rsidR="00826251" w:rsidRDefault="00826251" w:rsidP="0082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AA6BF" w14:textId="77777777" w:rsidR="00826251" w:rsidRPr="00826251" w:rsidRDefault="00826251" w:rsidP="00826251">
    <w:pPr>
      <w:tabs>
        <w:tab w:val="center" w:pos="4153"/>
        <w:tab w:val="right" w:pos="8306"/>
      </w:tabs>
      <w:rPr>
        <w:rFonts w:ascii="Arial" w:eastAsia="Times New Roman" w:hAnsi="Arial" w:cs="Times New Roman"/>
        <w:lang w:eastAsia="en-GB"/>
      </w:rPr>
    </w:pPr>
    <w:r w:rsidRPr="00826251">
      <w:rPr>
        <w:rFonts w:ascii="Arial" w:eastAsia="Times New Roman" w:hAnsi="Arial" w:cs="Times New Roman"/>
        <w:noProof/>
        <w:lang w:val="en-US"/>
      </w:rPr>
      <w:drawing>
        <wp:inline distT="0" distB="0" distL="0" distR="0" wp14:anchorId="149BEECA" wp14:editId="3D248989">
          <wp:extent cx="357179" cy="363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58060" cy="364380"/>
                  </a:xfrm>
                  <a:prstGeom prst="rect">
                    <a:avLst/>
                  </a:prstGeom>
                </pic:spPr>
              </pic:pic>
            </a:graphicData>
          </a:graphic>
        </wp:inline>
      </w:drawing>
    </w:r>
    <w:r w:rsidRPr="00826251">
      <w:rPr>
        <w:rFonts w:ascii="Arial" w:eastAsia="Times New Roman" w:hAnsi="Arial" w:cs="Arial"/>
        <w:lang w:eastAsia="en-GB"/>
      </w:rPr>
      <w:t>DECSY 2021</w:t>
    </w:r>
  </w:p>
  <w:p w14:paraId="34F7133B" w14:textId="77777777" w:rsidR="00826251" w:rsidRDefault="008262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1C1FD" w14:textId="77777777" w:rsidR="00826251" w:rsidRDefault="00826251" w:rsidP="00826251">
      <w:r>
        <w:separator/>
      </w:r>
    </w:p>
  </w:footnote>
  <w:footnote w:type="continuationSeparator" w:id="0">
    <w:p w14:paraId="717C7045" w14:textId="77777777" w:rsidR="00826251" w:rsidRDefault="00826251" w:rsidP="008262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7399C" w14:textId="66375C3A" w:rsidR="00826251" w:rsidRPr="00826251" w:rsidRDefault="00826251" w:rsidP="00826251">
    <w:pPr>
      <w:tabs>
        <w:tab w:val="center" w:pos="4153"/>
        <w:tab w:val="right" w:pos="8306"/>
      </w:tabs>
      <w:rPr>
        <w:rFonts w:ascii="Arial" w:eastAsia="Times New Roman" w:hAnsi="Arial" w:cs="Times New Roman"/>
        <w:sz w:val="22"/>
        <w:szCs w:val="20"/>
        <w:lang w:eastAsia="en-GB"/>
      </w:rPr>
    </w:pPr>
    <w:r w:rsidRPr="00826251">
      <w:rPr>
        <w:rFonts w:ascii="Arial" w:eastAsia="Times New Roman" w:hAnsi="Arial" w:cs="Arial"/>
        <w:sz w:val="22"/>
        <w:szCs w:val="20"/>
        <w:lang w:eastAsia="en-GB"/>
      </w:rPr>
      <w:t>NVAFC Power Vulner</w:t>
    </w:r>
    <w:r>
      <w:rPr>
        <w:rFonts w:ascii="Arial" w:eastAsia="Times New Roman" w:hAnsi="Arial" w:cs="Arial"/>
        <w:sz w:val="22"/>
        <w:szCs w:val="20"/>
        <w:lang w:eastAsia="en-GB"/>
      </w:rPr>
      <w:t>ability, anger and violence RS92</w:t>
    </w:r>
    <w:r w:rsidRPr="00826251">
      <w:rPr>
        <w:rFonts w:ascii="Arial" w:eastAsia="Times New Roman" w:hAnsi="Arial" w:cs="Arial"/>
        <w:sz w:val="22"/>
        <w:szCs w:val="20"/>
        <w:lang w:eastAsia="en-GB"/>
      </w:rPr>
      <w:t xml:space="preserve">: </w:t>
    </w:r>
    <w:r>
      <w:rPr>
        <w:rFonts w:ascii="Arial" w:eastAsia="Times New Roman" w:hAnsi="Arial" w:cs="Arial"/>
        <w:sz w:val="22"/>
        <w:szCs w:val="20"/>
        <w:lang w:eastAsia="en-GB"/>
      </w:rPr>
      <w:t>Examples of Violence</w:t>
    </w:r>
  </w:p>
  <w:p w14:paraId="06DC6A53" w14:textId="77777777" w:rsidR="00826251" w:rsidRDefault="00826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98"/>
    <w:rsid w:val="00755B98"/>
    <w:rsid w:val="00826251"/>
    <w:rsid w:val="00D97B17"/>
    <w:rsid w:val="00E561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DFF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6251"/>
    <w:pPr>
      <w:tabs>
        <w:tab w:val="center" w:pos="4320"/>
        <w:tab w:val="right" w:pos="8640"/>
      </w:tabs>
    </w:pPr>
  </w:style>
  <w:style w:type="character" w:customStyle="1" w:styleId="HeaderChar">
    <w:name w:val="Header Char"/>
    <w:basedOn w:val="DefaultParagraphFont"/>
    <w:link w:val="Header"/>
    <w:uiPriority w:val="99"/>
    <w:rsid w:val="00826251"/>
  </w:style>
  <w:style w:type="paragraph" w:styleId="Footer">
    <w:name w:val="footer"/>
    <w:basedOn w:val="Normal"/>
    <w:link w:val="FooterChar"/>
    <w:uiPriority w:val="99"/>
    <w:unhideWhenUsed/>
    <w:rsid w:val="00826251"/>
    <w:pPr>
      <w:tabs>
        <w:tab w:val="center" w:pos="4320"/>
        <w:tab w:val="right" w:pos="8640"/>
      </w:tabs>
    </w:pPr>
  </w:style>
  <w:style w:type="character" w:customStyle="1" w:styleId="FooterChar">
    <w:name w:val="Footer Char"/>
    <w:basedOn w:val="DefaultParagraphFont"/>
    <w:link w:val="Footer"/>
    <w:uiPriority w:val="99"/>
    <w:rsid w:val="00826251"/>
  </w:style>
  <w:style w:type="paragraph" w:styleId="BalloonText">
    <w:name w:val="Balloon Text"/>
    <w:basedOn w:val="Normal"/>
    <w:link w:val="BalloonTextChar"/>
    <w:uiPriority w:val="99"/>
    <w:semiHidden/>
    <w:unhideWhenUsed/>
    <w:rsid w:val="008262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25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6251"/>
    <w:pPr>
      <w:tabs>
        <w:tab w:val="center" w:pos="4320"/>
        <w:tab w:val="right" w:pos="8640"/>
      </w:tabs>
    </w:pPr>
  </w:style>
  <w:style w:type="character" w:customStyle="1" w:styleId="HeaderChar">
    <w:name w:val="Header Char"/>
    <w:basedOn w:val="DefaultParagraphFont"/>
    <w:link w:val="Header"/>
    <w:uiPriority w:val="99"/>
    <w:rsid w:val="00826251"/>
  </w:style>
  <w:style w:type="paragraph" w:styleId="Footer">
    <w:name w:val="footer"/>
    <w:basedOn w:val="Normal"/>
    <w:link w:val="FooterChar"/>
    <w:uiPriority w:val="99"/>
    <w:unhideWhenUsed/>
    <w:rsid w:val="00826251"/>
    <w:pPr>
      <w:tabs>
        <w:tab w:val="center" w:pos="4320"/>
        <w:tab w:val="right" w:pos="8640"/>
      </w:tabs>
    </w:pPr>
  </w:style>
  <w:style w:type="character" w:customStyle="1" w:styleId="FooterChar">
    <w:name w:val="Footer Char"/>
    <w:basedOn w:val="DefaultParagraphFont"/>
    <w:link w:val="Footer"/>
    <w:uiPriority w:val="99"/>
    <w:rsid w:val="00826251"/>
  </w:style>
  <w:style w:type="paragraph" w:styleId="BalloonText">
    <w:name w:val="Balloon Text"/>
    <w:basedOn w:val="Normal"/>
    <w:link w:val="BalloonTextChar"/>
    <w:uiPriority w:val="99"/>
    <w:semiHidden/>
    <w:unhideWhenUsed/>
    <w:rsid w:val="008262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2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234</Words>
  <Characters>1337</Characters>
  <Application>Microsoft Macintosh Word</Application>
  <DocSecurity>0</DocSecurity>
  <Lines>11</Lines>
  <Paragraphs>3</Paragraphs>
  <ScaleCrop>false</ScaleCrop>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Griffin</dc:creator>
  <cp:keywords/>
  <dc:description/>
  <cp:lastModifiedBy>Helen Griffin</cp:lastModifiedBy>
  <cp:revision>3</cp:revision>
  <dcterms:created xsi:type="dcterms:W3CDTF">2021-07-27T13:13:00Z</dcterms:created>
  <dcterms:modified xsi:type="dcterms:W3CDTF">2021-07-27T13:27:00Z</dcterms:modified>
</cp:coreProperties>
</file>