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9E9DA" w14:textId="568D308D" w:rsidR="009E485D" w:rsidRPr="009E485D" w:rsidRDefault="009E485D" w:rsidP="009E485D">
      <w:pPr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Gender Equality Charter Mark</w:t>
      </w:r>
    </w:p>
    <w:p w14:paraId="360108D1" w14:textId="77777777" w:rsidR="00320252" w:rsidRPr="00917E3D" w:rsidRDefault="00320252" w:rsidP="00956304">
      <w:pPr>
        <w:outlineLvl w:val="0"/>
      </w:pPr>
      <w:r w:rsidRPr="00917E3D">
        <w:t>Environment</w:t>
      </w:r>
    </w:p>
    <w:p w14:paraId="60BC182F" w14:textId="77777777" w:rsidR="00320252" w:rsidRPr="00917E3D" w:rsidRDefault="00320252" w:rsidP="003202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212"/>
        <w:gridCol w:w="2196"/>
        <w:gridCol w:w="2196"/>
        <w:gridCol w:w="2267"/>
        <w:gridCol w:w="2409"/>
        <w:gridCol w:w="2692"/>
      </w:tblGrid>
      <w:tr w:rsidR="00320252" w:rsidRPr="00917E3D" w14:paraId="2D8D88C3" w14:textId="77777777" w:rsidTr="00992312">
        <w:tc>
          <w:tcPr>
            <w:tcW w:w="1312" w:type="dxa"/>
          </w:tcPr>
          <w:p w14:paraId="2AF8B03F" w14:textId="77777777" w:rsidR="00320252" w:rsidRPr="00917E3D" w:rsidRDefault="00320252" w:rsidP="00992312">
            <w:r w:rsidRPr="00917E3D">
              <w:t>Category</w:t>
            </w:r>
          </w:p>
        </w:tc>
        <w:tc>
          <w:tcPr>
            <w:tcW w:w="1337" w:type="dxa"/>
          </w:tcPr>
          <w:p w14:paraId="218E2D51" w14:textId="77777777" w:rsidR="00320252" w:rsidRPr="00917E3D" w:rsidRDefault="00320252" w:rsidP="00992312">
            <w:r w:rsidRPr="00917E3D">
              <w:t>Level</w:t>
            </w:r>
          </w:p>
        </w:tc>
        <w:tc>
          <w:tcPr>
            <w:tcW w:w="1943" w:type="dxa"/>
          </w:tcPr>
          <w:p w14:paraId="666D3A64" w14:textId="77777777" w:rsidR="00320252" w:rsidRPr="00917E3D" w:rsidRDefault="00320252" w:rsidP="00992312">
            <w:r w:rsidRPr="00917E3D">
              <w:t>Key Question</w:t>
            </w:r>
          </w:p>
        </w:tc>
        <w:tc>
          <w:tcPr>
            <w:tcW w:w="2125" w:type="dxa"/>
          </w:tcPr>
          <w:p w14:paraId="0765F07D" w14:textId="77777777" w:rsidR="00320252" w:rsidRPr="00917E3D" w:rsidRDefault="00320252" w:rsidP="00992312">
            <w:r w:rsidRPr="00917E3D">
              <w:t>Emerging</w:t>
            </w:r>
          </w:p>
        </w:tc>
        <w:tc>
          <w:tcPr>
            <w:tcW w:w="2267" w:type="dxa"/>
          </w:tcPr>
          <w:p w14:paraId="6CC79CEF" w14:textId="77777777" w:rsidR="00320252" w:rsidRPr="00917E3D" w:rsidRDefault="00320252" w:rsidP="00992312">
            <w:r w:rsidRPr="00917E3D">
              <w:t>Working towards</w:t>
            </w:r>
          </w:p>
        </w:tc>
        <w:tc>
          <w:tcPr>
            <w:tcW w:w="2409" w:type="dxa"/>
          </w:tcPr>
          <w:p w14:paraId="40DC7F80" w14:textId="77777777" w:rsidR="00320252" w:rsidRPr="00917E3D" w:rsidRDefault="00320252" w:rsidP="00992312">
            <w:r w:rsidRPr="00917E3D">
              <w:t>Developing practice</w:t>
            </w:r>
          </w:p>
        </w:tc>
        <w:tc>
          <w:tcPr>
            <w:tcW w:w="2692" w:type="dxa"/>
          </w:tcPr>
          <w:p w14:paraId="661422F2" w14:textId="77777777" w:rsidR="00320252" w:rsidRPr="00917E3D" w:rsidRDefault="00320252" w:rsidP="00992312">
            <w:r w:rsidRPr="00917E3D">
              <w:t>Embedded practice</w:t>
            </w:r>
          </w:p>
        </w:tc>
      </w:tr>
      <w:tr w:rsidR="00320252" w:rsidRPr="00917E3D" w14:paraId="7B669835" w14:textId="77777777" w:rsidTr="00992312">
        <w:tc>
          <w:tcPr>
            <w:tcW w:w="1312" w:type="dxa"/>
          </w:tcPr>
          <w:p w14:paraId="29C47B6E" w14:textId="77777777" w:rsidR="00320252" w:rsidRPr="00917E3D" w:rsidRDefault="005D38E0" w:rsidP="00320252">
            <w:pPr>
              <w:pStyle w:val="NormalWeb"/>
              <w:rPr>
                <w:rFonts w:asciiTheme="minorHAnsi" w:hAnsiTheme="minorHAnsi" w:cstheme="minorHAnsi"/>
              </w:rPr>
            </w:pPr>
            <w:r w:rsidRPr="00917E3D">
              <w:rPr>
                <w:rFonts w:asciiTheme="minorHAnsi" w:hAnsiTheme="minorHAnsi" w:cstheme="minorHAnsi"/>
              </w:rPr>
              <w:t>Design</w:t>
            </w:r>
          </w:p>
        </w:tc>
        <w:tc>
          <w:tcPr>
            <w:tcW w:w="1337" w:type="dxa"/>
          </w:tcPr>
          <w:p w14:paraId="71BFF596" w14:textId="7812E3D8" w:rsidR="00320252" w:rsidRPr="00917E3D" w:rsidRDefault="00956304" w:rsidP="00956304">
            <w:r w:rsidRPr="00917E3D">
              <w:t>School/kindergarten</w:t>
            </w:r>
          </w:p>
        </w:tc>
        <w:tc>
          <w:tcPr>
            <w:tcW w:w="1943" w:type="dxa"/>
          </w:tcPr>
          <w:p w14:paraId="6C3D7865" w14:textId="77777777" w:rsidR="00320252" w:rsidRPr="00917E3D" w:rsidRDefault="005D38E0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To what extent is GE represented in the physical environment?</w:t>
            </w:r>
          </w:p>
        </w:tc>
        <w:tc>
          <w:tcPr>
            <w:tcW w:w="2125" w:type="dxa"/>
          </w:tcPr>
          <w:p w14:paraId="0D40B31B" w14:textId="3C2553B4" w:rsidR="00E95A82" w:rsidRPr="00917E3D" w:rsidRDefault="00A844D7" w:rsidP="00E95A82">
            <w:r w:rsidRPr="00917E3D">
              <w:t>E</w:t>
            </w:r>
            <w:r w:rsidR="00E95A82" w:rsidRPr="00917E3D">
              <w:t xml:space="preserve">ncourage discussion of what GE </w:t>
            </w:r>
            <w:r w:rsidR="002F6CE3" w:rsidRPr="00917E3D">
              <w:t xml:space="preserve">represented in </w:t>
            </w:r>
            <w:r w:rsidR="00E95A82" w:rsidRPr="00917E3D">
              <w:t xml:space="preserve">physical environment </w:t>
            </w:r>
            <w:r w:rsidR="002F6CE3" w:rsidRPr="00917E3D">
              <w:t xml:space="preserve">means </w:t>
            </w:r>
            <w:r w:rsidR="00E95A82" w:rsidRPr="00917E3D">
              <w:t>(including recreation space and sanitary facilities).</w:t>
            </w:r>
          </w:p>
          <w:p w14:paraId="0623C264" w14:textId="1DA2078D" w:rsidR="00320252" w:rsidRPr="00917E3D" w:rsidRDefault="00A844D7" w:rsidP="00E95A82">
            <w:r w:rsidRPr="00917E3D">
              <w:t>Seek</w:t>
            </w:r>
            <w:r w:rsidR="00E95A82" w:rsidRPr="00917E3D">
              <w:t xml:space="preserve"> support </w:t>
            </w:r>
            <w:r w:rsidRPr="00917E3D">
              <w:t>from external agencies and seek</w:t>
            </w:r>
            <w:r w:rsidR="00E95A82" w:rsidRPr="00917E3D">
              <w:t xml:space="preserve"> examples of good practice.</w:t>
            </w:r>
          </w:p>
        </w:tc>
        <w:tc>
          <w:tcPr>
            <w:tcW w:w="2267" w:type="dxa"/>
          </w:tcPr>
          <w:p w14:paraId="24E536EB" w14:textId="7626DDA5" w:rsidR="00E95A82" w:rsidRPr="00917E3D" w:rsidRDefault="00A844D7" w:rsidP="00E95A82">
            <w:r w:rsidRPr="00917E3D">
              <w:t>Develop and carry</w:t>
            </w:r>
            <w:r w:rsidR="00E95A82" w:rsidRPr="00917E3D">
              <w:t xml:space="preserve"> out audit</w:t>
            </w:r>
            <w:r w:rsidR="00E03B2A" w:rsidRPr="00917E3D">
              <w:t xml:space="preserve"> of</w:t>
            </w:r>
            <w:r w:rsidR="00E95A82" w:rsidRPr="00917E3D">
              <w:t xml:space="preserve"> internal and external learning environment identifying</w:t>
            </w:r>
            <w:r w:rsidR="006C19CA" w:rsidRPr="00917E3D">
              <w:t xml:space="preserve"> possible areas that are gender-</w:t>
            </w:r>
            <w:r w:rsidR="00E95A82" w:rsidRPr="00917E3D">
              <w:t>biased.</w:t>
            </w:r>
          </w:p>
          <w:p w14:paraId="08789EE1" w14:textId="0B1E9995" w:rsidR="00320252" w:rsidRPr="00917E3D" w:rsidRDefault="00A844D7" w:rsidP="00E95A82">
            <w:r w:rsidRPr="00917E3D">
              <w:t>Develop</w:t>
            </w:r>
            <w:r w:rsidR="00E95A82" w:rsidRPr="00917E3D">
              <w:t xml:space="preserve"> an inclusive policy for sanitary facilities and menstrual management.</w:t>
            </w:r>
          </w:p>
        </w:tc>
        <w:tc>
          <w:tcPr>
            <w:tcW w:w="2409" w:type="dxa"/>
          </w:tcPr>
          <w:p w14:paraId="1673D87C" w14:textId="4BE920C9" w:rsidR="00E95A82" w:rsidRPr="00917E3D" w:rsidRDefault="00A844D7" w:rsidP="00E95A82">
            <w:r w:rsidRPr="00917E3D">
              <w:t>Adapt</w:t>
            </w:r>
            <w:r w:rsidR="00E95A82" w:rsidRPr="00917E3D">
              <w:t xml:space="preserve"> internal and external spaces so they become an extension of the learning environment removing gender bias.</w:t>
            </w:r>
          </w:p>
          <w:p w14:paraId="7544D01B" w14:textId="7BA4BC56" w:rsidR="00320252" w:rsidRPr="00917E3D" w:rsidRDefault="00A844D7" w:rsidP="00E95A82">
            <w:r w:rsidRPr="00917E3D">
              <w:t>Implement</w:t>
            </w:r>
            <w:r w:rsidR="00E95A82" w:rsidRPr="00917E3D">
              <w:t xml:space="preserve"> an inclusive policy for sanitary facilities and menstrual management.</w:t>
            </w:r>
          </w:p>
        </w:tc>
        <w:tc>
          <w:tcPr>
            <w:tcW w:w="2692" w:type="dxa"/>
          </w:tcPr>
          <w:p w14:paraId="6BF08B73" w14:textId="66436C47" w:rsidR="00E95A82" w:rsidRPr="00917E3D" w:rsidRDefault="00A844D7" w:rsidP="00E95A82">
            <w:r w:rsidRPr="00917E3D">
              <w:t>I</w:t>
            </w:r>
            <w:r w:rsidR="00E95A82" w:rsidRPr="00917E3D">
              <w:t>mplement</w:t>
            </w:r>
            <w:r w:rsidRPr="00917E3D">
              <w:t xml:space="preserve"> a physical environment plan</w:t>
            </w:r>
            <w:r w:rsidR="00E95A82" w:rsidRPr="00917E3D">
              <w:t xml:space="preserve">/ design style guide and </w:t>
            </w:r>
            <w:r w:rsidRPr="00917E3D">
              <w:t>put</w:t>
            </w:r>
            <w:r w:rsidR="00E95A82" w:rsidRPr="00917E3D">
              <w:t xml:space="preserve"> in place regular reviewing methods</w:t>
            </w:r>
            <w:r w:rsidR="00E03B2A" w:rsidRPr="00917E3D">
              <w:t xml:space="preserve"> to promote GE.</w:t>
            </w:r>
          </w:p>
          <w:p w14:paraId="0622AD7F" w14:textId="3E125655" w:rsidR="00320252" w:rsidRPr="00917E3D" w:rsidRDefault="00A844D7" w:rsidP="00956304">
            <w:r w:rsidRPr="00917E3D">
              <w:t>Share</w:t>
            </w:r>
            <w:r w:rsidR="00E95A82" w:rsidRPr="00917E3D">
              <w:t xml:space="preserve"> good practice with other </w:t>
            </w:r>
            <w:r w:rsidR="00956304" w:rsidRPr="00917E3D">
              <w:t>schools/</w:t>
            </w:r>
            <w:r w:rsidR="009E485D">
              <w:t xml:space="preserve"> </w:t>
            </w:r>
            <w:r w:rsidR="00956304" w:rsidRPr="00917E3D">
              <w:t xml:space="preserve">kindergartens, </w:t>
            </w:r>
            <w:r w:rsidR="00E95A82" w:rsidRPr="00917E3D">
              <w:t>educational institutions and networks.</w:t>
            </w:r>
          </w:p>
        </w:tc>
      </w:tr>
      <w:tr w:rsidR="00320252" w:rsidRPr="00917E3D" w14:paraId="459A24E0" w14:textId="77777777" w:rsidTr="009E485D">
        <w:trPr>
          <w:trHeight w:val="90"/>
        </w:trPr>
        <w:tc>
          <w:tcPr>
            <w:tcW w:w="1312" w:type="dxa"/>
          </w:tcPr>
          <w:p w14:paraId="29EA1680" w14:textId="77777777" w:rsidR="00320252" w:rsidRPr="00917E3D" w:rsidRDefault="00320252" w:rsidP="00992312"/>
        </w:tc>
        <w:tc>
          <w:tcPr>
            <w:tcW w:w="1337" w:type="dxa"/>
          </w:tcPr>
          <w:p w14:paraId="146E000C" w14:textId="240222EF" w:rsidR="00320252" w:rsidRPr="00917E3D" w:rsidRDefault="00956304" w:rsidP="00956304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 xml:space="preserve">School/kindergarten </w:t>
            </w:r>
            <w:r w:rsidR="00320252" w:rsidRPr="00917E3D">
              <w:rPr>
                <w:rFonts w:asciiTheme="minorHAnsi" w:hAnsiTheme="minorHAnsi"/>
              </w:rPr>
              <w:t xml:space="preserve">staff and teaching </w:t>
            </w:r>
          </w:p>
        </w:tc>
        <w:tc>
          <w:tcPr>
            <w:tcW w:w="1943" w:type="dxa"/>
          </w:tcPr>
          <w:p w14:paraId="5B049424" w14:textId="36FD7903" w:rsidR="00320252" w:rsidRPr="00917E3D" w:rsidRDefault="005D38E0" w:rsidP="00956304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 xml:space="preserve">To what extent </w:t>
            </w:r>
            <w:r w:rsidR="009E485D" w:rsidRPr="00917E3D">
              <w:rPr>
                <w:rFonts w:asciiTheme="minorHAnsi" w:hAnsiTheme="minorHAnsi"/>
              </w:rPr>
              <w:t>does school/</w:t>
            </w:r>
            <w:r w:rsidR="009E485D">
              <w:rPr>
                <w:rFonts w:asciiTheme="minorHAnsi" w:hAnsiTheme="minorHAnsi"/>
              </w:rPr>
              <w:t xml:space="preserve"> </w:t>
            </w:r>
            <w:r w:rsidR="009E485D" w:rsidRPr="00917E3D">
              <w:rPr>
                <w:rFonts w:asciiTheme="minorHAnsi" w:hAnsiTheme="minorHAnsi"/>
              </w:rPr>
              <w:t>kindergarten staff</w:t>
            </w:r>
            <w:r w:rsidRPr="00917E3D">
              <w:rPr>
                <w:rFonts w:asciiTheme="minorHAnsi" w:hAnsiTheme="minorHAnsi"/>
              </w:rPr>
              <w:t xml:space="preserve"> use the physical environment as a tool for promoting GE?</w:t>
            </w:r>
          </w:p>
        </w:tc>
        <w:tc>
          <w:tcPr>
            <w:tcW w:w="2125" w:type="dxa"/>
          </w:tcPr>
          <w:p w14:paraId="59B4035E" w14:textId="2FC3E327" w:rsidR="00E95A82" w:rsidRPr="00917E3D" w:rsidRDefault="00A844D7" w:rsidP="00E95A82">
            <w:r w:rsidRPr="00917E3D">
              <w:t>Encourage</w:t>
            </w:r>
            <w:r w:rsidR="00E95A82" w:rsidRPr="00917E3D">
              <w:t xml:space="preserve"> staff to discuss </w:t>
            </w:r>
            <w:r w:rsidR="003903E5" w:rsidRPr="00917E3D">
              <w:t>and identify</w:t>
            </w:r>
            <w:r w:rsidR="00E95A82" w:rsidRPr="00917E3D">
              <w:t xml:space="preserve"> gender</w:t>
            </w:r>
            <w:r w:rsidR="00E03B2A" w:rsidRPr="00917E3D">
              <w:t>-</w:t>
            </w:r>
            <w:r w:rsidR="00E95A82" w:rsidRPr="00917E3D">
              <w:t>biased physical environment.</w:t>
            </w:r>
          </w:p>
          <w:p w14:paraId="7E4A8426" w14:textId="77777777" w:rsidR="00320252" w:rsidRPr="00917E3D" w:rsidRDefault="00A844D7" w:rsidP="00E95A82">
            <w:r w:rsidRPr="00917E3D">
              <w:t>Encourage</w:t>
            </w:r>
            <w:r w:rsidR="00E95A82" w:rsidRPr="00917E3D">
              <w:t xml:space="preserve"> staff to seek examples of good practice.</w:t>
            </w:r>
          </w:p>
          <w:p w14:paraId="69F20244" w14:textId="3B5E5835" w:rsidR="00A844D7" w:rsidRPr="00917E3D" w:rsidRDefault="00A844D7" w:rsidP="00E95A82">
            <w:r w:rsidRPr="00917E3D">
              <w:t xml:space="preserve">Build learning about gender bias in the </w:t>
            </w:r>
            <w:r w:rsidR="009E485D">
              <w:t>s</w:t>
            </w:r>
            <w:r w:rsidR="00956304" w:rsidRPr="00917E3D">
              <w:t>chool/kindergarten</w:t>
            </w:r>
            <w:r w:rsidRPr="00917E3D">
              <w:t xml:space="preserve"> environment into the curriculum.</w:t>
            </w:r>
          </w:p>
        </w:tc>
        <w:tc>
          <w:tcPr>
            <w:tcW w:w="2267" w:type="dxa"/>
          </w:tcPr>
          <w:p w14:paraId="044DD1BC" w14:textId="6BE95DB8" w:rsidR="00E95A82" w:rsidRPr="00917E3D" w:rsidRDefault="00A844D7" w:rsidP="00E95A82">
            <w:r w:rsidRPr="00917E3D">
              <w:t>S</w:t>
            </w:r>
            <w:r w:rsidR="00E95A82" w:rsidRPr="00917E3D">
              <w:t>upport students in exploring bias in the physical and learning environment.</w:t>
            </w:r>
          </w:p>
          <w:p w14:paraId="3873C368" w14:textId="7517B682" w:rsidR="00320252" w:rsidRPr="00917E3D" w:rsidRDefault="00A844D7" w:rsidP="00E95A82">
            <w:r w:rsidRPr="00917E3D">
              <w:t>T</w:t>
            </w:r>
            <w:r w:rsidR="00E95A82" w:rsidRPr="00917E3D">
              <w:t>ake part in developing and carrying out audits.</w:t>
            </w:r>
          </w:p>
        </w:tc>
        <w:tc>
          <w:tcPr>
            <w:tcW w:w="2409" w:type="dxa"/>
          </w:tcPr>
          <w:p w14:paraId="4C1C49C4" w14:textId="6FE9CD64" w:rsidR="00E95A82" w:rsidRPr="00917E3D" w:rsidRDefault="00A844D7" w:rsidP="00E95A82">
            <w:r w:rsidRPr="00917E3D">
              <w:t>Involve</w:t>
            </w:r>
            <w:r w:rsidR="00E95A82" w:rsidRPr="00917E3D">
              <w:t xml:space="preserve"> staff in adapting internal and external spaces so they become an extension of the learning environment removing gender bias.</w:t>
            </w:r>
          </w:p>
          <w:p w14:paraId="7446CE00" w14:textId="0EBF9EEB" w:rsidR="00320252" w:rsidRPr="00917E3D" w:rsidRDefault="00A844D7" w:rsidP="00E95A82">
            <w:r w:rsidRPr="00917E3D">
              <w:t>S</w:t>
            </w:r>
            <w:r w:rsidR="00E95A82" w:rsidRPr="00917E3D">
              <w:t>upport students to make changes in the physical environment and the way it is used.</w:t>
            </w:r>
          </w:p>
        </w:tc>
        <w:tc>
          <w:tcPr>
            <w:tcW w:w="2692" w:type="dxa"/>
          </w:tcPr>
          <w:p w14:paraId="5B59C21F" w14:textId="451424D6" w:rsidR="00E95A82" w:rsidRPr="00917E3D" w:rsidRDefault="00A844D7" w:rsidP="00E95A82">
            <w:r w:rsidRPr="00917E3D">
              <w:t>R</w:t>
            </w:r>
            <w:r w:rsidR="00E95A82" w:rsidRPr="00917E3D">
              <w:t xml:space="preserve">eview the physical environment </w:t>
            </w:r>
            <w:r w:rsidR="00E03B2A" w:rsidRPr="00917E3D">
              <w:t xml:space="preserve">for GE </w:t>
            </w:r>
            <w:r w:rsidR="00E95A82" w:rsidRPr="00917E3D">
              <w:t>as a regular part of the curriculum.</w:t>
            </w:r>
          </w:p>
          <w:p w14:paraId="1D78FD4D" w14:textId="5A852387" w:rsidR="00320252" w:rsidRPr="00917E3D" w:rsidRDefault="00A844D7" w:rsidP="00956304">
            <w:r w:rsidRPr="00917E3D">
              <w:t>S</w:t>
            </w:r>
            <w:r w:rsidR="00E95A82" w:rsidRPr="00917E3D">
              <w:t xml:space="preserve">hare good practice with other </w:t>
            </w:r>
            <w:r w:rsidR="00956304" w:rsidRPr="00917E3D">
              <w:t>schools/</w:t>
            </w:r>
            <w:r w:rsidR="009E485D">
              <w:t xml:space="preserve"> </w:t>
            </w:r>
            <w:r w:rsidR="00956304" w:rsidRPr="00917E3D">
              <w:t xml:space="preserve">kindergartens, </w:t>
            </w:r>
            <w:r w:rsidR="00E95A82" w:rsidRPr="00917E3D">
              <w:t>educational institutions and networks.</w:t>
            </w:r>
          </w:p>
        </w:tc>
      </w:tr>
      <w:tr w:rsidR="00320252" w:rsidRPr="00917E3D" w14:paraId="52A2D938" w14:textId="77777777" w:rsidTr="00992312">
        <w:tc>
          <w:tcPr>
            <w:tcW w:w="1312" w:type="dxa"/>
          </w:tcPr>
          <w:p w14:paraId="45857E2A" w14:textId="77777777" w:rsidR="00320252" w:rsidRPr="00917E3D" w:rsidRDefault="00320252" w:rsidP="00992312"/>
        </w:tc>
        <w:tc>
          <w:tcPr>
            <w:tcW w:w="1337" w:type="dxa"/>
          </w:tcPr>
          <w:p w14:paraId="2D45F477" w14:textId="77777777" w:rsidR="00320252" w:rsidRPr="00917E3D" w:rsidRDefault="00320252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1943" w:type="dxa"/>
          </w:tcPr>
          <w:p w14:paraId="6FC03F96" w14:textId="3732E6BA" w:rsidR="00320252" w:rsidRPr="00917E3D" w:rsidRDefault="005D38E0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To what extent does the physical</w:t>
            </w:r>
            <w:r w:rsidR="006C19CA" w:rsidRPr="00917E3D">
              <w:rPr>
                <w:rFonts w:asciiTheme="minorHAnsi" w:hAnsiTheme="minorHAnsi"/>
              </w:rPr>
              <w:t xml:space="preserve"> environment support students in</w:t>
            </w:r>
            <w:r w:rsidRPr="00917E3D">
              <w:rPr>
                <w:rFonts w:asciiTheme="minorHAnsi" w:hAnsiTheme="minorHAnsi"/>
              </w:rPr>
              <w:t xml:space="preserve"> understand</w:t>
            </w:r>
            <w:r w:rsidR="006C19CA" w:rsidRPr="00917E3D">
              <w:rPr>
                <w:rFonts w:asciiTheme="minorHAnsi" w:hAnsiTheme="minorHAnsi"/>
              </w:rPr>
              <w:t>ing</w:t>
            </w:r>
            <w:r w:rsidRPr="00917E3D">
              <w:rPr>
                <w:rFonts w:asciiTheme="minorHAnsi" w:hAnsiTheme="minorHAnsi"/>
              </w:rPr>
              <w:t xml:space="preserve"> the importance of GE?</w:t>
            </w:r>
          </w:p>
        </w:tc>
        <w:tc>
          <w:tcPr>
            <w:tcW w:w="2125" w:type="dxa"/>
          </w:tcPr>
          <w:p w14:paraId="3D544CD6" w14:textId="057942FB" w:rsidR="00E95A82" w:rsidRPr="00917E3D" w:rsidRDefault="00A844D7" w:rsidP="00E95A82">
            <w:r w:rsidRPr="00917E3D">
              <w:t xml:space="preserve">Encourage </w:t>
            </w:r>
            <w:r w:rsidR="00E95A82" w:rsidRPr="00917E3D">
              <w:t>st</w:t>
            </w:r>
            <w:r w:rsidRPr="00917E3D">
              <w:t>udents to discuss and</w:t>
            </w:r>
            <w:r w:rsidR="00E95A82" w:rsidRPr="00917E3D">
              <w:t xml:space="preserve"> identify gender</w:t>
            </w:r>
            <w:r w:rsidR="00E03B2A" w:rsidRPr="00917E3D">
              <w:t>-</w:t>
            </w:r>
            <w:r w:rsidR="006C19CA" w:rsidRPr="00917E3D">
              <w:t>bias in the</w:t>
            </w:r>
            <w:r w:rsidR="00E95A82" w:rsidRPr="00917E3D">
              <w:t xml:space="preserve"> physical environment.</w:t>
            </w:r>
          </w:p>
          <w:p w14:paraId="3C2F35F9" w14:textId="77777777" w:rsidR="00320252" w:rsidRPr="00917E3D" w:rsidRDefault="00320252" w:rsidP="00A844D7"/>
        </w:tc>
        <w:tc>
          <w:tcPr>
            <w:tcW w:w="2267" w:type="dxa"/>
          </w:tcPr>
          <w:p w14:paraId="7A36763B" w14:textId="180B4AF6" w:rsidR="00E95A82" w:rsidRPr="00917E3D" w:rsidRDefault="00A844D7" w:rsidP="00E95A82">
            <w:r w:rsidRPr="00917E3D">
              <w:t>Appoint</w:t>
            </w:r>
            <w:r w:rsidR="00E95A82" w:rsidRPr="00917E3D">
              <w:t xml:space="preserve"> a representative group of students to explore possible biases in physical environment </w:t>
            </w:r>
          </w:p>
          <w:p w14:paraId="1662C167" w14:textId="6E6D711B" w:rsidR="00320252" w:rsidRPr="00917E3D" w:rsidRDefault="00A844D7" w:rsidP="00E95A82">
            <w:r w:rsidRPr="00917E3D">
              <w:t>Encourage</w:t>
            </w:r>
            <w:r w:rsidR="00E95A82" w:rsidRPr="00917E3D">
              <w:t xml:space="preserve"> students to make suggestions for improvements.</w:t>
            </w:r>
          </w:p>
        </w:tc>
        <w:tc>
          <w:tcPr>
            <w:tcW w:w="2409" w:type="dxa"/>
          </w:tcPr>
          <w:p w14:paraId="1E3A71B1" w14:textId="363E0931" w:rsidR="00320252" w:rsidRPr="00917E3D" w:rsidRDefault="00A844D7" w:rsidP="00E95A82">
            <w:r w:rsidRPr="00917E3D">
              <w:t>Take</w:t>
            </w:r>
            <w:r w:rsidR="00E95A82" w:rsidRPr="00917E3D">
              <w:t xml:space="preserve"> students’ suggestions for changing spaces</w:t>
            </w:r>
            <w:r w:rsidR="00E03B2A" w:rsidRPr="00917E3D">
              <w:t xml:space="preserve"> regarding biases</w:t>
            </w:r>
            <w:r w:rsidR="00E95A82" w:rsidRPr="00917E3D">
              <w:t xml:space="preserve"> into account when adapting the spaces.</w:t>
            </w:r>
            <w:r w:rsidRPr="00917E3D">
              <w:t xml:space="preserve"> Involve </w:t>
            </w:r>
            <w:r w:rsidR="00E95A82" w:rsidRPr="00917E3D">
              <w:t>students practically in making these changes.</w:t>
            </w:r>
          </w:p>
        </w:tc>
        <w:tc>
          <w:tcPr>
            <w:tcW w:w="2692" w:type="dxa"/>
          </w:tcPr>
          <w:p w14:paraId="43284F9E" w14:textId="6ED57F1F" w:rsidR="00E95A82" w:rsidRPr="00917E3D" w:rsidRDefault="00A844D7" w:rsidP="00E95A82">
            <w:r w:rsidRPr="00917E3D">
              <w:t>I</w:t>
            </w:r>
            <w:r w:rsidR="00C52960" w:rsidRPr="00917E3D">
              <w:t>nvolve</w:t>
            </w:r>
            <w:r w:rsidR="00E95A82" w:rsidRPr="00917E3D">
              <w:t xml:space="preserve"> students in regular reviewing of physical environment</w:t>
            </w:r>
            <w:r w:rsidR="00E03B2A" w:rsidRPr="00917E3D">
              <w:t xml:space="preserve"> to promote GE.</w:t>
            </w:r>
          </w:p>
          <w:p w14:paraId="7C8342B3" w14:textId="2D6ACB30" w:rsidR="00320252" w:rsidRPr="00917E3D" w:rsidRDefault="00A844D7" w:rsidP="00956304">
            <w:r w:rsidRPr="00917E3D">
              <w:t>Encourage students</w:t>
            </w:r>
            <w:r w:rsidR="00E95A82" w:rsidRPr="00917E3D">
              <w:t xml:space="preserve"> to share good practice with other </w:t>
            </w:r>
            <w:r w:rsidR="00956304" w:rsidRPr="00917E3D">
              <w:t>schools/</w:t>
            </w:r>
            <w:r w:rsidR="009E485D">
              <w:t xml:space="preserve"> </w:t>
            </w:r>
            <w:r w:rsidR="00956304" w:rsidRPr="00917E3D">
              <w:t>kindergartens</w:t>
            </w:r>
            <w:r w:rsidR="00E95A82" w:rsidRPr="00917E3D">
              <w:t>, educational institutions and networks.</w:t>
            </w:r>
          </w:p>
        </w:tc>
      </w:tr>
      <w:tr w:rsidR="005D38E0" w:rsidRPr="00917E3D" w14:paraId="7633E67E" w14:textId="77777777" w:rsidTr="00992312">
        <w:tc>
          <w:tcPr>
            <w:tcW w:w="1312" w:type="dxa"/>
          </w:tcPr>
          <w:p w14:paraId="4C740D7D" w14:textId="77777777" w:rsidR="005D38E0" w:rsidRPr="00917E3D" w:rsidRDefault="005D38E0" w:rsidP="00992312">
            <w:r w:rsidRPr="00917E3D">
              <w:t>Content</w:t>
            </w:r>
          </w:p>
        </w:tc>
        <w:tc>
          <w:tcPr>
            <w:tcW w:w="1337" w:type="dxa"/>
          </w:tcPr>
          <w:p w14:paraId="1B364D94" w14:textId="3092BD09" w:rsidR="005D38E0" w:rsidRPr="00917E3D" w:rsidRDefault="00956304" w:rsidP="00956304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School/kindergarten</w:t>
            </w:r>
          </w:p>
        </w:tc>
        <w:tc>
          <w:tcPr>
            <w:tcW w:w="1943" w:type="dxa"/>
          </w:tcPr>
          <w:p w14:paraId="0D4AE017" w14:textId="5869D40B" w:rsidR="005D38E0" w:rsidRPr="00917E3D" w:rsidRDefault="005D38E0" w:rsidP="00766210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 xml:space="preserve">To what extent does the </w:t>
            </w:r>
            <w:r w:rsidR="00766210" w:rsidRPr="00917E3D">
              <w:rPr>
                <w:rFonts w:asciiTheme="minorHAnsi" w:hAnsiTheme="minorHAnsi"/>
              </w:rPr>
              <w:t>s</w:t>
            </w:r>
            <w:r w:rsidR="00956304" w:rsidRPr="00917E3D">
              <w:rPr>
                <w:rFonts w:asciiTheme="minorHAnsi" w:hAnsiTheme="minorHAnsi"/>
              </w:rPr>
              <w:t>chool/kindergarten</w:t>
            </w:r>
            <w:r w:rsidRPr="00917E3D">
              <w:rPr>
                <w:rFonts w:asciiTheme="minorHAnsi" w:hAnsiTheme="minorHAnsi"/>
              </w:rPr>
              <w:t xml:space="preserve"> control the content of the visuals from a GE perspective?</w:t>
            </w:r>
          </w:p>
        </w:tc>
        <w:tc>
          <w:tcPr>
            <w:tcW w:w="2125" w:type="dxa"/>
          </w:tcPr>
          <w:p w14:paraId="0C83841C" w14:textId="4D753AB7" w:rsidR="005D38E0" w:rsidRPr="00917E3D" w:rsidRDefault="00ED2089" w:rsidP="00992312">
            <w:r w:rsidRPr="00917E3D">
              <w:t>Discuss</w:t>
            </w:r>
            <w:r w:rsidR="00952DDF" w:rsidRPr="00917E3D">
              <w:t xml:space="preserve"> issues around GE in visual representation and</w:t>
            </w:r>
            <w:r w:rsidRPr="00917E3D">
              <w:t xml:space="preserve"> research</w:t>
            </w:r>
            <w:r w:rsidR="00401740" w:rsidRPr="00917E3D">
              <w:t xml:space="preserve"> good practice.</w:t>
            </w:r>
          </w:p>
        </w:tc>
        <w:tc>
          <w:tcPr>
            <w:tcW w:w="2267" w:type="dxa"/>
          </w:tcPr>
          <w:p w14:paraId="2C6FF107" w14:textId="4897DC4F" w:rsidR="005D38E0" w:rsidRPr="00917E3D" w:rsidRDefault="00ED2089" w:rsidP="00956304">
            <w:r w:rsidRPr="00917E3D">
              <w:t>Audit</w:t>
            </w:r>
            <w:r w:rsidR="00401740" w:rsidRPr="00917E3D">
              <w:t xml:space="preserve"> visual representation from</w:t>
            </w:r>
            <w:r w:rsidR="00766210" w:rsidRPr="00917E3D">
              <w:t xml:space="preserve"> GE perspective in all areas of s</w:t>
            </w:r>
            <w:r w:rsidR="00956304" w:rsidRPr="00917E3D">
              <w:t>chool/kindergarten</w:t>
            </w:r>
            <w:r w:rsidR="00401740" w:rsidRPr="00917E3D">
              <w:t xml:space="preserve"> building.</w:t>
            </w:r>
          </w:p>
        </w:tc>
        <w:tc>
          <w:tcPr>
            <w:tcW w:w="2409" w:type="dxa"/>
          </w:tcPr>
          <w:p w14:paraId="5D7E5EA0" w14:textId="09968D35" w:rsidR="005D38E0" w:rsidRPr="00917E3D" w:rsidRDefault="00ED2089" w:rsidP="00992312">
            <w:r w:rsidRPr="00917E3D">
              <w:t>Make</w:t>
            </w:r>
            <w:r w:rsidR="00401740" w:rsidRPr="00917E3D">
              <w:t xml:space="preserve"> changes based on audit </w:t>
            </w:r>
            <w:r w:rsidR="00E03B2A" w:rsidRPr="00917E3D">
              <w:t xml:space="preserve">of GE </w:t>
            </w:r>
            <w:r w:rsidRPr="00917E3D">
              <w:t xml:space="preserve">and develop </w:t>
            </w:r>
            <w:r w:rsidR="00401740" w:rsidRPr="00917E3D">
              <w:t>guidelines for visual representation.</w:t>
            </w:r>
          </w:p>
        </w:tc>
        <w:tc>
          <w:tcPr>
            <w:tcW w:w="2692" w:type="dxa"/>
          </w:tcPr>
          <w:p w14:paraId="54010C19" w14:textId="28EDCE7F" w:rsidR="005D38E0" w:rsidRPr="00917E3D" w:rsidRDefault="00ED2089" w:rsidP="00992312">
            <w:r w:rsidRPr="00917E3D">
              <w:t>Review</w:t>
            </w:r>
            <w:r w:rsidR="00401740" w:rsidRPr="00917E3D">
              <w:t xml:space="preserve"> visual representation </w:t>
            </w:r>
            <w:r w:rsidR="00E03B2A" w:rsidRPr="00917E3D">
              <w:t xml:space="preserve">for GE </w:t>
            </w:r>
            <w:r w:rsidR="00401740" w:rsidRPr="00917E3D">
              <w:t>on regular basis.</w:t>
            </w:r>
          </w:p>
          <w:p w14:paraId="4739EB1B" w14:textId="7501B36C" w:rsidR="00401740" w:rsidRPr="00917E3D" w:rsidRDefault="00ED2089" w:rsidP="00992312">
            <w:r w:rsidRPr="00917E3D">
              <w:t>Share</w:t>
            </w:r>
            <w:r w:rsidR="00401740" w:rsidRPr="00917E3D">
              <w:t xml:space="preserve"> good practice with other </w:t>
            </w:r>
            <w:r w:rsidR="00956304" w:rsidRPr="00917E3D">
              <w:t>schools/</w:t>
            </w:r>
            <w:r w:rsidR="009E485D">
              <w:t xml:space="preserve"> </w:t>
            </w:r>
            <w:r w:rsidR="00956304" w:rsidRPr="00917E3D">
              <w:t>kindergartens.</w:t>
            </w:r>
          </w:p>
          <w:p w14:paraId="13FD445A" w14:textId="36F709BB" w:rsidR="00401740" w:rsidRPr="00917E3D" w:rsidRDefault="00ED2089" w:rsidP="00992312">
            <w:r w:rsidRPr="00917E3D">
              <w:t>Engage</w:t>
            </w:r>
            <w:r w:rsidR="00401740" w:rsidRPr="00917E3D">
              <w:t xml:space="preserve"> with issues of GE representation in wider community.</w:t>
            </w:r>
          </w:p>
        </w:tc>
      </w:tr>
      <w:tr w:rsidR="005D38E0" w:rsidRPr="00917E3D" w14:paraId="075F581F" w14:textId="77777777" w:rsidTr="00992312">
        <w:tc>
          <w:tcPr>
            <w:tcW w:w="1312" w:type="dxa"/>
          </w:tcPr>
          <w:p w14:paraId="401E59A6" w14:textId="77777777" w:rsidR="005D38E0" w:rsidRPr="00917E3D" w:rsidRDefault="005D38E0" w:rsidP="00992312"/>
        </w:tc>
        <w:tc>
          <w:tcPr>
            <w:tcW w:w="1337" w:type="dxa"/>
          </w:tcPr>
          <w:p w14:paraId="6762021B" w14:textId="7C32D602" w:rsidR="005D38E0" w:rsidRPr="00917E3D" w:rsidRDefault="00956304" w:rsidP="00766210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School/</w:t>
            </w:r>
            <w:r w:rsidR="009E485D" w:rsidRPr="00917E3D">
              <w:rPr>
                <w:rFonts w:asciiTheme="minorHAnsi" w:hAnsiTheme="minorHAnsi"/>
              </w:rPr>
              <w:t>kindergarten staff</w:t>
            </w:r>
            <w:r w:rsidR="005D38E0" w:rsidRPr="00917E3D">
              <w:rPr>
                <w:rFonts w:asciiTheme="minorHAnsi" w:hAnsiTheme="minorHAnsi"/>
              </w:rPr>
              <w:t xml:space="preserve"> and teaching</w:t>
            </w:r>
          </w:p>
        </w:tc>
        <w:tc>
          <w:tcPr>
            <w:tcW w:w="1943" w:type="dxa"/>
          </w:tcPr>
          <w:p w14:paraId="35F7A69E" w14:textId="12BF9D3C" w:rsidR="005D38E0" w:rsidRPr="00917E3D" w:rsidRDefault="005D38E0" w:rsidP="00766210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 xml:space="preserve">To what </w:t>
            </w:r>
            <w:r w:rsidR="009E485D" w:rsidRPr="00917E3D">
              <w:rPr>
                <w:rFonts w:asciiTheme="minorHAnsi" w:hAnsiTheme="minorHAnsi"/>
              </w:rPr>
              <w:t>extent does</w:t>
            </w:r>
            <w:r w:rsidRPr="00917E3D">
              <w:rPr>
                <w:rFonts w:asciiTheme="minorHAnsi" w:hAnsiTheme="minorHAnsi"/>
              </w:rPr>
              <w:t xml:space="preserve"> </w:t>
            </w:r>
            <w:r w:rsidR="00766210" w:rsidRPr="00917E3D">
              <w:rPr>
                <w:rFonts w:asciiTheme="minorHAnsi" w:hAnsiTheme="minorHAnsi"/>
              </w:rPr>
              <w:t>s</w:t>
            </w:r>
            <w:r w:rsidR="00956304" w:rsidRPr="00917E3D">
              <w:rPr>
                <w:rFonts w:asciiTheme="minorHAnsi" w:hAnsiTheme="minorHAnsi"/>
              </w:rPr>
              <w:t>chool/</w:t>
            </w:r>
            <w:r w:rsidR="009E485D">
              <w:rPr>
                <w:rFonts w:asciiTheme="minorHAnsi" w:hAnsiTheme="minorHAnsi"/>
              </w:rPr>
              <w:t xml:space="preserve"> </w:t>
            </w:r>
            <w:r w:rsidR="009E485D" w:rsidRPr="00917E3D">
              <w:rPr>
                <w:rFonts w:asciiTheme="minorHAnsi" w:hAnsiTheme="minorHAnsi"/>
              </w:rPr>
              <w:t>kindergarten staff</w:t>
            </w:r>
            <w:r w:rsidRPr="00917E3D">
              <w:rPr>
                <w:rFonts w:asciiTheme="minorHAnsi" w:hAnsiTheme="minorHAnsi"/>
              </w:rPr>
              <w:t xml:space="preserve"> actively choose to have and use unbiased visuals</w:t>
            </w:r>
            <w:r w:rsidR="00766210" w:rsidRPr="00917E3D">
              <w:rPr>
                <w:rFonts w:asciiTheme="minorHAnsi" w:hAnsiTheme="minorHAnsi"/>
              </w:rPr>
              <w:t>?</w:t>
            </w:r>
          </w:p>
        </w:tc>
        <w:tc>
          <w:tcPr>
            <w:tcW w:w="2125" w:type="dxa"/>
          </w:tcPr>
          <w:p w14:paraId="78BFC8F2" w14:textId="5F0E7C1C" w:rsidR="005D38E0" w:rsidRPr="00917E3D" w:rsidRDefault="00ED2089" w:rsidP="00992312">
            <w:r w:rsidRPr="00917E3D">
              <w:t>D</w:t>
            </w:r>
            <w:r w:rsidR="00401740" w:rsidRPr="00917E3D">
              <w:t>iscuss issues around GE in visual representation and research good practice.</w:t>
            </w:r>
          </w:p>
          <w:p w14:paraId="708CEC0A" w14:textId="3C53EC1F" w:rsidR="00401740" w:rsidRPr="00917E3D" w:rsidRDefault="00ED2089" w:rsidP="00ED2089">
            <w:r w:rsidRPr="00917E3D">
              <w:t>Link d</w:t>
            </w:r>
            <w:r w:rsidR="00401740" w:rsidRPr="00917E3D">
              <w:t>iscussions to training around unconscious bias.</w:t>
            </w:r>
          </w:p>
        </w:tc>
        <w:tc>
          <w:tcPr>
            <w:tcW w:w="2267" w:type="dxa"/>
          </w:tcPr>
          <w:p w14:paraId="14E9BADF" w14:textId="57FAA500" w:rsidR="005D38E0" w:rsidRPr="00917E3D" w:rsidRDefault="00ED2089" w:rsidP="00992312">
            <w:r w:rsidRPr="00917E3D">
              <w:t>Involve staff</w:t>
            </w:r>
            <w:r w:rsidR="00401740" w:rsidRPr="00917E3D">
              <w:t xml:space="preserve"> in auditing visual representation from GE perspective in all areas of </w:t>
            </w:r>
            <w:r w:rsidR="00766210" w:rsidRPr="00917E3D">
              <w:t>s</w:t>
            </w:r>
            <w:r w:rsidR="00956304" w:rsidRPr="00917E3D">
              <w:t>chool/kindergarten</w:t>
            </w:r>
            <w:r w:rsidR="00401740" w:rsidRPr="00917E3D">
              <w:t xml:space="preserve"> building and especially their teaching areas and resources.</w:t>
            </w:r>
          </w:p>
          <w:p w14:paraId="69482CD9" w14:textId="44309059" w:rsidR="00F069F1" w:rsidRPr="00917E3D" w:rsidRDefault="00F069F1" w:rsidP="00992312">
            <w:r w:rsidRPr="00917E3D">
              <w:t xml:space="preserve">Ensure a gender </w:t>
            </w:r>
            <w:r w:rsidRPr="00917E3D">
              <w:lastRenderedPageBreak/>
              <w:t>balance when displaying students’ work.</w:t>
            </w:r>
          </w:p>
        </w:tc>
        <w:tc>
          <w:tcPr>
            <w:tcW w:w="2409" w:type="dxa"/>
          </w:tcPr>
          <w:p w14:paraId="5FA59D7A" w14:textId="77777777" w:rsidR="005D38E0" w:rsidRPr="00917E3D" w:rsidRDefault="00ED2089" w:rsidP="00992312">
            <w:r w:rsidRPr="00917E3D">
              <w:lastRenderedPageBreak/>
              <w:t>M</w:t>
            </w:r>
            <w:r w:rsidR="00401740" w:rsidRPr="00917E3D">
              <w:t xml:space="preserve">ake changes based on </w:t>
            </w:r>
            <w:r w:rsidR="00E03B2A" w:rsidRPr="00917E3D">
              <w:t xml:space="preserve">GE </w:t>
            </w:r>
            <w:r w:rsidR="00401740" w:rsidRPr="00917E3D">
              <w:t>audit and follow guidelines for visual representation.</w:t>
            </w:r>
          </w:p>
          <w:p w14:paraId="10ED6C5B" w14:textId="6F972816" w:rsidR="00F069F1" w:rsidRPr="00917E3D" w:rsidRDefault="00F069F1" w:rsidP="00992312">
            <w:r w:rsidRPr="00917E3D">
              <w:t>Ensure there are opportunities to challenge stereotypes.</w:t>
            </w:r>
          </w:p>
        </w:tc>
        <w:tc>
          <w:tcPr>
            <w:tcW w:w="2692" w:type="dxa"/>
          </w:tcPr>
          <w:p w14:paraId="7F62ABA2" w14:textId="0F987BAF" w:rsidR="005D38E0" w:rsidRPr="00917E3D" w:rsidRDefault="00ED2089" w:rsidP="00992312">
            <w:r w:rsidRPr="00917E3D">
              <w:t>Involve staff</w:t>
            </w:r>
            <w:r w:rsidR="00401740" w:rsidRPr="00917E3D">
              <w:t xml:space="preserve"> in regular </w:t>
            </w:r>
            <w:r w:rsidR="00E03B2A" w:rsidRPr="00917E3D">
              <w:t xml:space="preserve">GE </w:t>
            </w:r>
            <w:r w:rsidR="00401740" w:rsidRPr="00917E3D">
              <w:t>reviews, sharing good practice and engaging with wider community.</w:t>
            </w:r>
          </w:p>
        </w:tc>
      </w:tr>
      <w:tr w:rsidR="005D38E0" w:rsidRPr="00917E3D" w14:paraId="0212AEC2" w14:textId="77777777" w:rsidTr="00992312">
        <w:tc>
          <w:tcPr>
            <w:tcW w:w="1312" w:type="dxa"/>
          </w:tcPr>
          <w:p w14:paraId="6FC450E2" w14:textId="77777777" w:rsidR="005D38E0" w:rsidRPr="00917E3D" w:rsidRDefault="005D38E0" w:rsidP="00992312"/>
        </w:tc>
        <w:tc>
          <w:tcPr>
            <w:tcW w:w="1337" w:type="dxa"/>
          </w:tcPr>
          <w:p w14:paraId="595FF412" w14:textId="77777777" w:rsidR="005D38E0" w:rsidRPr="00917E3D" w:rsidRDefault="005D38E0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1943" w:type="dxa"/>
          </w:tcPr>
          <w:p w14:paraId="51234E0D" w14:textId="5D356D22" w:rsidR="005D38E0" w:rsidRPr="00917E3D" w:rsidRDefault="005D38E0" w:rsidP="00766210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 xml:space="preserve">To what extent are students involved in creating, maintaining and monitoring the visuals in the </w:t>
            </w:r>
            <w:r w:rsidR="00766210" w:rsidRPr="00917E3D">
              <w:rPr>
                <w:rFonts w:asciiTheme="minorHAnsi" w:hAnsiTheme="minorHAnsi"/>
              </w:rPr>
              <w:t>s</w:t>
            </w:r>
            <w:r w:rsidR="00956304" w:rsidRPr="00917E3D">
              <w:rPr>
                <w:rFonts w:asciiTheme="minorHAnsi" w:hAnsiTheme="minorHAnsi"/>
              </w:rPr>
              <w:t>chool/kindergarten</w:t>
            </w:r>
            <w:r w:rsidRPr="00917E3D">
              <w:rPr>
                <w:rFonts w:asciiTheme="minorHAnsi" w:hAnsiTheme="minorHAnsi"/>
              </w:rPr>
              <w:t xml:space="preserve"> from a GE point of view?</w:t>
            </w:r>
          </w:p>
        </w:tc>
        <w:tc>
          <w:tcPr>
            <w:tcW w:w="2125" w:type="dxa"/>
          </w:tcPr>
          <w:p w14:paraId="527617B2" w14:textId="209FB9C8" w:rsidR="00401740" w:rsidRPr="00917E3D" w:rsidRDefault="00EB56E0" w:rsidP="00401740">
            <w:r w:rsidRPr="00917E3D">
              <w:t>Enable s</w:t>
            </w:r>
            <w:r w:rsidR="00401740" w:rsidRPr="00917E3D">
              <w:t xml:space="preserve">tudents </w:t>
            </w:r>
            <w:r w:rsidRPr="00917E3D">
              <w:t xml:space="preserve">to </w:t>
            </w:r>
            <w:r w:rsidR="00401740" w:rsidRPr="00917E3D">
              <w:t>discuss issues around GE in visual representation and research good practice.</w:t>
            </w:r>
          </w:p>
          <w:p w14:paraId="1777F2BD" w14:textId="77777777" w:rsidR="005D38E0" w:rsidRPr="00917E3D" w:rsidRDefault="005D38E0" w:rsidP="00992312"/>
        </w:tc>
        <w:tc>
          <w:tcPr>
            <w:tcW w:w="2267" w:type="dxa"/>
          </w:tcPr>
          <w:p w14:paraId="6FA805CA" w14:textId="2484C89F" w:rsidR="005D38E0" w:rsidRPr="00917E3D" w:rsidRDefault="009E485D" w:rsidP="00766210">
            <w:r>
              <w:t>Involve students</w:t>
            </w:r>
            <w:r w:rsidR="006755B5" w:rsidRPr="00917E3D">
              <w:t xml:space="preserve"> in auditing visual representation from GE perspective in all areas of </w:t>
            </w:r>
            <w:r w:rsidR="00766210" w:rsidRPr="00917E3D">
              <w:t>s</w:t>
            </w:r>
            <w:r w:rsidR="00956304" w:rsidRPr="00917E3D">
              <w:t>chool/</w:t>
            </w:r>
            <w:r>
              <w:t xml:space="preserve"> </w:t>
            </w:r>
            <w:r w:rsidR="00956304" w:rsidRPr="00917E3D">
              <w:t>kindergarten</w:t>
            </w:r>
            <w:r w:rsidR="006755B5" w:rsidRPr="00917E3D">
              <w:t xml:space="preserve"> building and resources.</w:t>
            </w:r>
          </w:p>
        </w:tc>
        <w:tc>
          <w:tcPr>
            <w:tcW w:w="2409" w:type="dxa"/>
          </w:tcPr>
          <w:p w14:paraId="1BF2FB04" w14:textId="036BE1A5" w:rsidR="005D38E0" w:rsidRPr="00917E3D" w:rsidRDefault="00EB56E0" w:rsidP="00EB56E0">
            <w:r w:rsidRPr="00917E3D">
              <w:t>Involve s</w:t>
            </w:r>
            <w:r w:rsidR="006755B5" w:rsidRPr="00917E3D">
              <w:t xml:space="preserve">tudents </w:t>
            </w:r>
            <w:r w:rsidRPr="00917E3D">
              <w:t>in making</w:t>
            </w:r>
            <w:r w:rsidR="006755B5" w:rsidRPr="00917E3D">
              <w:t xml:space="preserve"> changes based on </w:t>
            </w:r>
            <w:r w:rsidR="00E03B2A" w:rsidRPr="00917E3D">
              <w:t xml:space="preserve">GE </w:t>
            </w:r>
            <w:r w:rsidR="006755B5" w:rsidRPr="00917E3D">
              <w:t xml:space="preserve">audit and monitor how </w:t>
            </w:r>
            <w:r w:rsidR="00766210" w:rsidRPr="00917E3D">
              <w:t>s</w:t>
            </w:r>
            <w:r w:rsidR="00956304" w:rsidRPr="00917E3D">
              <w:t>chool/kindergarten</w:t>
            </w:r>
            <w:r w:rsidR="006755B5" w:rsidRPr="00917E3D">
              <w:t xml:space="preserve"> follows guidelines for visual representation.</w:t>
            </w:r>
          </w:p>
        </w:tc>
        <w:tc>
          <w:tcPr>
            <w:tcW w:w="2692" w:type="dxa"/>
          </w:tcPr>
          <w:p w14:paraId="539479D4" w14:textId="53E8FA81" w:rsidR="005D38E0" w:rsidRPr="00917E3D" w:rsidRDefault="00EB56E0" w:rsidP="00992312">
            <w:r w:rsidRPr="00917E3D">
              <w:t>Involve s</w:t>
            </w:r>
            <w:r w:rsidR="006755B5" w:rsidRPr="00917E3D">
              <w:t xml:space="preserve">tudents involved in regular </w:t>
            </w:r>
            <w:r w:rsidR="00E03B2A" w:rsidRPr="00917E3D">
              <w:t xml:space="preserve">GE </w:t>
            </w:r>
            <w:r w:rsidR="006755B5" w:rsidRPr="00917E3D">
              <w:t xml:space="preserve">reviews, sharing good practice with other </w:t>
            </w:r>
            <w:r w:rsidR="00766210" w:rsidRPr="00917E3D">
              <w:t>s</w:t>
            </w:r>
            <w:r w:rsidR="00956304" w:rsidRPr="00917E3D">
              <w:t>chool</w:t>
            </w:r>
            <w:r w:rsidR="00766210" w:rsidRPr="00917E3D">
              <w:t>s</w:t>
            </w:r>
            <w:r w:rsidR="00956304" w:rsidRPr="00917E3D">
              <w:t>/kindergarten</w:t>
            </w:r>
            <w:r w:rsidR="006755B5" w:rsidRPr="00917E3D">
              <w:t>s and engaging with wider community.</w:t>
            </w:r>
          </w:p>
        </w:tc>
      </w:tr>
      <w:tr w:rsidR="005D38E0" w:rsidRPr="00917E3D" w14:paraId="1DC1BCC7" w14:textId="77777777" w:rsidTr="006C19CA">
        <w:trPr>
          <w:trHeight w:val="2789"/>
        </w:trPr>
        <w:tc>
          <w:tcPr>
            <w:tcW w:w="1312" w:type="dxa"/>
          </w:tcPr>
          <w:p w14:paraId="21C6FBCE" w14:textId="77777777" w:rsidR="005D38E0" w:rsidRPr="00917E3D" w:rsidRDefault="005D38E0" w:rsidP="00992312">
            <w:r w:rsidRPr="00917E3D">
              <w:t>Use of</w:t>
            </w:r>
          </w:p>
        </w:tc>
        <w:tc>
          <w:tcPr>
            <w:tcW w:w="1337" w:type="dxa"/>
          </w:tcPr>
          <w:p w14:paraId="69B6D192" w14:textId="3161484F" w:rsidR="005D38E0" w:rsidRPr="00917E3D" w:rsidRDefault="00956304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School/kindergarten</w:t>
            </w:r>
          </w:p>
        </w:tc>
        <w:tc>
          <w:tcPr>
            <w:tcW w:w="1943" w:type="dxa"/>
          </w:tcPr>
          <w:p w14:paraId="2592C6AD" w14:textId="26641CF8" w:rsidR="005D38E0" w:rsidRPr="00917E3D" w:rsidRDefault="005D38E0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 xml:space="preserve">To what extent does the </w:t>
            </w:r>
            <w:r w:rsidR="00766210" w:rsidRPr="00917E3D">
              <w:rPr>
                <w:rFonts w:asciiTheme="minorHAnsi" w:hAnsiTheme="minorHAnsi"/>
              </w:rPr>
              <w:t>s</w:t>
            </w:r>
            <w:r w:rsidR="00956304" w:rsidRPr="00917E3D">
              <w:rPr>
                <w:rFonts w:asciiTheme="minorHAnsi" w:hAnsiTheme="minorHAnsi"/>
              </w:rPr>
              <w:t>chool/kindergarten</w:t>
            </w:r>
            <w:r w:rsidRPr="00917E3D">
              <w:rPr>
                <w:rFonts w:asciiTheme="minorHAnsi" w:hAnsiTheme="minorHAnsi"/>
              </w:rPr>
              <w:t xml:space="preserve"> ensure equal access for all to every part of the physical environment?</w:t>
            </w:r>
          </w:p>
        </w:tc>
        <w:tc>
          <w:tcPr>
            <w:tcW w:w="2125" w:type="dxa"/>
          </w:tcPr>
          <w:p w14:paraId="11764820" w14:textId="77777777" w:rsidR="00CD0921" w:rsidRPr="00917E3D" w:rsidRDefault="002E7CD3" w:rsidP="006C19CA">
            <w:r w:rsidRPr="00917E3D">
              <w:t xml:space="preserve">Encourage </w:t>
            </w:r>
            <w:r w:rsidR="00035666" w:rsidRPr="00917E3D">
              <w:t>discussion</w:t>
            </w:r>
            <w:r w:rsidR="00CD0921" w:rsidRPr="00917E3D">
              <w:t xml:space="preserve"> of what GE means in terms of equal access to physical environment </w:t>
            </w:r>
          </w:p>
          <w:p w14:paraId="4CD67A99" w14:textId="01B9BC16" w:rsidR="006C19CA" w:rsidRPr="00917E3D" w:rsidRDefault="006C19CA" w:rsidP="006C19CA">
            <w:r w:rsidRPr="00917E3D">
              <w:t>Seek support from external agencies and seek examples of good practice.</w:t>
            </w:r>
          </w:p>
        </w:tc>
        <w:tc>
          <w:tcPr>
            <w:tcW w:w="2267" w:type="dxa"/>
          </w:tcPr>
          <w:p w14:paraId="65AAFFD9" w14:textId="1608DA73" w:rsidR="003E5EBE" w:rsidRPr="00917E3D" w:rsidRDefault="003E5EBE" w:rsidP="003E5EBE">
            <w:r w:rsidRPr="00917E3D">
              <w:t>Develop and carry out audit of the use of the internal and external learning environment identifying possible areas that are gender-biased.</w:t>
            </w:r>
          </w:p>
          <w:p w14:paraId="5B2A0E55" w14:textId="68502512" w:rsidR="005D38E0" w:rsidRPr="00917E3D" w:rsidRDefault="005D38E0" w:rsidP="00D26335"/>
        </w:tc>
        <w:tc>
          <w:tcPr>
            <w:tcW w:w="2409" w:type="dxa"/>
          </w:tcPr>
          <w:p w14:paraId="5B93B989" w14:textId="53CDD692" w:rsidR="003E5EBE" w:rsidRPr="00917E3D" w:rsidRDefault="003E5EBE" w:rsidP="003E5EBE">
            <w:r w:rsidRPr="00917E3D">
              <w:t>Ensure internal and external spaces are used in gender-neutral ways.</w:t>
            </w:r>
          </w:p>
          <w:p w14:paraId="7774A90B" w14:textId="5D111F01" w:rsidR="005D38E0" w:rsidRPr="00917E3D" w:rsidRDefault="005D38E0" w:rsidP="003E5EBE"/>
        </w:tc>
        <w:tc>
          <w:tcPr>
            <w:tcW w:w="2692" w:type="dxa"/>
          </w:tcPr>
          <w:p w14:paraId="2C9D4566" w14:textId="46E29296" w:rsidR="003E5EBE" w:rsidRPr="00917E3D" w:rsidRDefault="003E5EBE" w:rsidP="003E5EBE">
            <w:r w:rsidRPr="00917E3D">
              <w:t>Regularly review the use of the gender-neutral use of the physical environment.</w:t>
            </w:r>
          </w:p>
          <w:p w14:paraId="518606DA" w14:textId="15113C6E" w:rsidR="00E43FCB" w:rsidRPr="00917E3D" w:rsidRDefault="003E5EBE" w:rsidP="003E5EBE">
            <w:r w:rsidRPr="00917E3D">
              <w:t>Share</w:t>
            </w:r>
            <w:r w:rsidR="00766210" w:rsidRPr="00917E3D">
              <w:t xml:space="preserve"> good practice with other s</w:t>
            </w:r>
            <w:r w:rsidR="00956304" w:rsidRPr="00917E3D">
              <w:t>chool/</w:t>
            </w:r>
            <w:r w:rsidR="009E485D">
              <w:t xml:space="preserve"> </w:t>
            </w:r>
            <w:r w:rsidR="00956304" w:rsidRPr="00917E3D">
              <w:t>kindergarten</w:t>
            </w:r>
            <w:r w:rsidRPr="00917E3D">
              <w:t>s, educational institutions and networks.</w:t>
            </w:r>
          </w:p>
        </w:tc>
      </w:tr>
      <w:tr w:rsidR="005D38E0" w:rsidRPr="00917E3D" w14:paraId="19820BC3" w14:textId="77777777" w:rsidTr="003E5EBE">
        <w:trPr>
          <w:trHeight w:val="2690"/>
        </w:trPr>
        <w:tc>
          <w:tcPr>
            <w:tcW w:w="1312" w:type="dxa"/>
          </w:tcPr>
          <w:p w14:paraId="2C73E121" w14:textId="77777777" w:rsidR="005D38E0" w:rsidRPr="00917E3D" w:rsidRDefault="005D38E0" w:rsidP="00992312"/>
        </w:tc>
        <w:tc>
          <w:tcPr>
            <w:tcW w:w="1337" w:type="dxa"/>
          </w:tcPr>
          <w:p w14:paraId="749089B9" w14:textId="62C5876C" w:rsidR="005D38E0" w:rsidRPr="00917E3D" w:rsidRDefault="00956304" w:rsidP="0099231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School/kindergarten</w:t>
            </w:r>
            <w:r w:rsidR="005D38E0" w:rsidRPr="00917E3D">
              <w:rPr>
                <w:rFonts w:asciiTheme="minorHAnsi" w:hAnsiTheme="minorHAnsi"/>
              </w:rPr>
              <w:t xml:space="preserve"> staff and teaching</w:t>
            </w:r>
          </w:p>
        </w:tc>
        <w:tc>
          <w:tcPr>
            <w:tcW w:w="1943" w:type="dxa"/>
          </w:tcPr>
          <w:p w14:paraId="68007D22" w14:textId="6033C2E0" w:rsidR="005D38E0" w:rsidRPr="00917E3D" w:rsidRDefault="005D38E0" w:rsidP="00992312">
            <w:pPr>
              <w:pStyle w:val="NormalWeb"/>
              <w:rPr>
                <w:rFonts w:asciiTheme="minorHAnsi" w:hAnsiTheme="minorHAnsi" w:cstheme="minorHAnsi"/>
              </w:rPr>
            </w:pPr>
            <w:r w:rsidRPr="00917E3D">
              <w:rPr>
                <w:rFonts w:asciiTheme="minorHAnsi" w:hAnsiTheme="minorHAnsi" w:cstheme="minorHAnsi"/>
              </w:rPr>
              <w:t xml:space="preserve">To what extent </w:t>
            </w:r>
            <w:r w:rsidR="009E485D" w:rsidRPr="00917E3D">
              <w:rPr>
                <w:rFonts w:asciiTheme="minorHAnsi" w:hAnsiTheme="minorHAnsi" w:cstheme="minorHAnsi"/>
              </w:rPr>
              <w:t>does school/</w:t>
            </w:r>
            <w:r w:rsidR="009E485D">
              <w:rPr>
                <w:rFonts w:asciiTheme="minorHAnsi" w:hAnsiTheme="minorHAnsi" w:cstheme="minorHAnsi"/>
              </w:rPr>
              <w:t xml:space="preserve"> </w:t>
            </w:r>
            <w:r w:rsidR="009E485D" w:rsidRPr="00917E3D">
              <w:rPr>
                <w:rFonts w:asciiTheme="minorHAnsi" w:hAnsiTheme="minorHAnsi" w:cstheme="minorHAnsi"/>
              </w:rPr>
              <w:t>kindergarten staff</w:t>
            </w:r>
            <w:r w:rsidRPr="00917E3D">
              <w:rPr>
                <w:rFonts w:asciiTheme="minorHAnsi" w:hAnsiTheme="minorHAnsi" w:cstheme="minorHAnsi"/>
              </w:rPr>
              <w:t xml:space="preserve"> support the gender-neutral usage of physical space? </w:t>
            </w:r>
          </w:p>
        </w:tc>
        <w:tc>
          <w:tcPr>
            <w:tcW w:w="2125" w:type="dxa"/>
          </w:tcPr>
          <w:p w14:paraId="75CD7629" w14:textId="341B3B17" w:rsidR="005D38E0" w:rsidRPr="00917E3D" w:rsidRDefault="002E7CD3" w:rsidP="00992312">
            <w:r w:rsidRPr="00917E3D">
              <w:t>Encourage</w:t>
            </w:r>
            <w:r w:rsidR="00E95F2A" w:rsidRPr="00917E3D">
              <w:t xml:space="preserve"> staff to discuss </w:t>
            </w:r>
            <w:r w:rsidR="003903E5" w:rsidRPr="00917E3D">
              <w:t>and identify</w:t>
            </w:r>
            <w:r w:rsidR="00E95F2A" w:rsidRPr="00917E3D">
              <w:t xml:space="preserve"> gender</w:t>
            </w:r>
            <w:r w:rsidR="006C19CA" w:rsidRPr="00917E3D">
              <w:t>-</w:t>
            </w:r>
            <w:r w:rsidR="00E95F2A" w:rsidRPr="00917E3D">
              <w:t xml:space="preserve">biased </w:t>
            </w:r>
            <w:r w:rsidR="006C19CA" w:rsidRPr="00917E3D">
              <w:t xml:space="preserve">use of </w:t>
            </w:r>
            <w:r w:rsidR="00E95F2A" w:rsidRPr="00917E3D">
              <w:t>physical environment.</w:t>
            </w:r>
          </w:p>
          <w:p w14:paraId="663B09EA" w14:textId="2C84B42E" w:rsidR="00E95F2A" w:rsidRPr="00917E3D" w:rsidRDefault="002E7CD3" w:rsidP="00992312">
            <w:r w:rsidRPr="00917E3D">
              <w:t>Encourage</w:t>
            </w:r>
            <w:r w:rsidR="00E95F2A" w:rsidRPr="00917E3D">
              <w:t xml:space="preserve"> staff to seek examples of good practice.</w:t>
            </w:r>
          </w:p>
        </w:tc>
        <w:tc>
          <w:tcPr>
            <w:tcW w:w="2267" w:type="dxa"/>
          </w:tcPr>
          <w:p w14:paraId="01F83C24" w14:textId="6157E7E6" w:rsidR="005D38E0" w:rsidRPr="00917E3D" w:rsidRDefault="002E7CD3" w:rsidP="00992312">
            <w:r w:rsidRPr="00917E3D">
              <w:t>S</w:t>
            </w:r>
            <w:r w:rsidR="00E95F2A" w:rsidRPr="00917E3D">
              <w:t>upport students in exploring bias in the</w:t>
            </w:r>
            <w:r w:rsidR="006C19CA" w:rsidRPr="00917E3D">
              <w:t xml:space="preserve"> use of the </w:t>
            </w:r>
            <w:r w:rsidR="00E95F2A" w:rsidRPr="00917E3D">
              <w:t>physical environment.</w:t>
            </w:r>
          </w:p>
          <w:p w14:paraId="2B27D44C" w14:textId="4DF4DE0C" w:rsidR="00E95F2A" w:rsidRPr="00917E3D" w:rsidRDefault="006C19CA" w:rsidP="00992312">
            <w:r w:rsidRPr="00917E3D">
              <w:t>Support students to t</w:t>
            </w:r>
            <w:r w:rsidR="00E95F2A" w:rsidRPr="00917E3D">
              <w:t>ake part in developing and carrying out audits.</w:t>
            </w:r>
          </w:p>
        </w:tc>
        <w:tc>
          <w:tcPr>
            <w:tcW w:w="2409" w:type="dxa"/>
          </w:tcPr>
          <w:p w14:paraId="45EDD24D" w14:textId="096118BB" w:rsidR="003E5EBE" w:rsidRPr="00917E3D" w:rsidRDefault="003E5EBE" w:rsidP="003E5EBE">
            <w:r w:rsidRPr="00917E3D">
              <w:t>Involve staff in ensuring that internal and external spaces are used in gender-neutral ways.</w:t>
            </w:r>
          </w:p>
          <w:p w14:paraId="7E262B17" w14:textId="75C52225" w:rsidR="005D38E0" w:rsidRPr="00917E3D" w:rsidRDefault="003E5EBE" w:rsidP="003E5EBE">
            <w:r w:rsidRPr="00917E3D">
              <w:t>Support students to make changes in the way the physical environment is used.</w:t>
            </w:r>
          </w:p>
        </w:tc>
        <w:tc>
          <w:tcPr>
            <w:tcW w:w="2692" w:type="dxa"/>
          </w:tcPr>
          <w:p w14:paraId="19501EAC" w14:textId="182DF865" w:rsidR="005D38E0" w:rsidRPr="00917E3D" w:rsidRDefault="002E7CD3" w:rsidP="00992312">
            <w:r w:rsidRPr="00917E3D">
              <w:t>Review</w:t>
            </w:r>
            <w:r w:rsidR="00E95F2A" w:rsidRPr="00917E3D">
              <w:t xml:space="preserve"> the </w:t>
            </w:r>
            <w:r w:rsidR="006C19CA" w:rsidRPr="00917E3D">
              <w:t xml:space="preserve">gender-neutral use of the </w:t>
            </w:r>
            <w:r w:rsidR="00E95F2A" w:rsidRPr="00917E3D">
              <w:t>physical environment</w:t>
            </w:r>
            <w:r w:rsidR="00E03B2A" w:rsidRPr="00917E3D">
              <w:t xml:space="preserve"> for </w:t>
            </w:r>
            <w:r w:rsidR="00E95F2A" w:rsidRPr="00917E3D">
              <w:t>as a regular part of the curriculum.</w:t>
            </w:r>
          </w:p>
          <w:p w14:paraId="31B57624" w14:textId="3CC7EE35" w:rsidR="00E95F2A" w:rsidRPr="00917E3D" w:rsidRDefault="002E7CD3" w:rsidP="00992312">
            <w:r w:rsidRPr="00917E3D">
              <w:t>S</w:t>
            </w:r>
            <w:r w:rsidR="00E95F2A" w:rsidRPr="00917E3D">
              <w:t xml:space="preserve">hare good practice with other </w:t>
            </w:r>
            <w:r w:rsidR="00766210" w:rsidRPr="00917E3D">
              <w:t>s</w:t>
            </w:r>
            <w:r w:rsidR="00956304" w:rsidRPr="00917E3D">
              <w:t>chool</w:t>
            </w:r>
            <w:r w:rsidR="00766210" w:rsidRPr="00917E3D">
              <w:t>s</w:t>
            </w:r>
            <w:r w:rsidR="00956304" w:rsidRPr="00917E3D">
              <w:t>/</w:t>
            </w:r>
            <w:r w:rsidR="009E485D">
              <w:t xml:space="preserve"> </w:t>
            </w:r>
            <w:r w:rsidR="00956304" w:rsidRPr="00917E3D">
              <w:t>kindergarten</w:t>
            </w:r>
            <w:r w:rsidR="00E95F2A" w:rsidRPr="00917E3D">
              <w:t>s, educational institutions and networks.</w:t>
            </w:r>
          </w:p>
        </w:tc>
      </w:tr>
      <w:tr w:rsidR="00FB0D72" w:rsidRPr="00917E3D" w14:paraId="6091B59B" w14:textId="77777777" w:rsidTr="00992312">
        <w:tc>
          <w:tcPr>
            <w:tcW w:w="1312" w:type="dxa"/>
          </w:tcPr>
          <w:p w14:paraId="2D09F2A9" w14:textId="77777777" w:rsidR="00FB0D72" w:rsidRPr="00917E3D" w:rsidRDefault="00FB0D72" w:rsidP="00FB0D72"/>
        </w:tc>
        <w:tc>
          <w:tcPr>
            <w:tcW w:w="1337" w:type="dxa"/>
          </w:tcPr>
          <w:p w14:paraId="71AF076C" w14:textId="77777777" w:rsidR="00FB0D72" w:rsidRPr="00917E3D" w:rsidRDefault="00FB0D72" w:rsidP="00FB0D7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1943" w:type="dxa"/>
          </w:tcPr>
          <w:p w14:paraId="62BCA5C1" w14:textId="77777777" w:rsidR="00FB0D72" w:rsidRPr="00917E3D" w:rsidRDefault="00FB0D72" w:rsidP="00FB0D72">
            <w:pPr>
              <w:pStyle w:val="NormalWeb"/>
              <w:rPr>
                <w:rFonts w:asciiTheme="minorHAnsi" w:hAnsiTheme="minorHAnsi"/>
              </w:rPr>
            </w:pPr>
            <w:r w:rsidRPr="00917E3D">
              <w:rPr>
                <w:rFonts w:asciiTheme="minorHAnsi" w:hAnsiTheme="minorHAnsi"/>
              </w:rPr>
              <w:t>To what extent do students use the physical space in a gender-inclusive way?</w:t>
            </w:r>
          </w:p>
        </w:tc>
        <w:tc>
          <w:tcPr>
            <w:tcW w:w="2125" w:type="dxa"/>
          </w:tcPr>
          <w:p w14:paraId="095A2980" w14:textId="62F6C2C7" w:rsidR="003E5EBE" w:rsidRPr="00917E3D" w:rsidRDefault="003E5EBE" w:rsidP="003E5EBE">
            <w:r w:rsidRPr="00917E3D">
              <w:t>Encourage students to discuss and identify gender-bias in the use of the physical environment.</w:t>
            </w:r>
          </w:p>
          <w:p w14:paraId="7A2FD020" w14:textId="051DA83C" w:rsidR="00FB0D72" w:rsidRPr="00917E3D" w:rsidRDefault="00FB0D72" w:rsidP="00D26335"/>
        </w:tc>
        <w:tc>
          <w:tcPr>
            <w:tcW w:w="2267" w:type="dxa"/>
          </w:tcPr>
          <w:p w14:paraId="175054DD" w14:textId="5D0A3122" w:rsidR="00FB0D72" w:rsidRPr="00917E3D" w:rsidRDefault="00432894" w:rsidP="00F069F1">
            <w:r w:rsidRPr="00917E3D">
              <w:t>Enable s</w:t>
            </w:r>
            <w:r w:rsidR="00362A62" w:rsidRPr="00917E3D">
              <w:t xml:space="preserve">tudents representing different genders, ages and backgrounds </w:t>
            </w:r>
            <w:r w:rsidR="004603C8" w:rsidRPr="00917E3D">
              <w:t xml:space="preserve">to </w:t>
            </w:r>
            <w:r w:rsidR="00362A62" w:rsidRPr="00917E3D">
              <w:t xml:space="preserve">use map of </w:t>
            </w:r>
            <w:r w:rsidR="00766210" w:rsidRPr="00917E3D">
              <w:t>s</w:t>
            </w:r>
            <w:r w:rsidR="00956304" w:rsidRPr="00917E3D">
              <w:t>chool/</w:t>
            </w:r>
            <w:r w:rsidR="009E485D">
              <w:t xml:space="preserve"> </w:t>
            </w:r>
            <w:r w:rsidR="00956304" w:rsidRPr="00917E3D">
              <w:t>kindergarten</w:t>
            </w:r>
            <w:r w:rsidR="00362A62" w:rsidRPr="00917E3D">
              <w:t xml:space="preserve"> grounds to carry out RAG (Red, Amber, Gree</w:t>
            </w:r>
            <w:r w:rsidRPr="00917E3D">
              <w:t xml:space="preserve">n) rating according to how </w:t>
            </w:r>
            <w:r w:rsidR="00F069F1" w:rsidRPr="00917E3D">
              <w:t xml:space="preserve">gender </w:t>
            </w:r>
            <w:r w:rsidR="00362A62" w:rsidRPr="00917E3D">
              <w:t xml:space="preserve">inclusive they feel different areas are. Students can take photos of key areas. </w:t>
            </w:r>
          </w:p>
        </w:tc>
        <w:tc>
          <w:tcPr>
            <w:tcW w:w="2409" w:type="dxa"/>
          </w:tcPr>
          <w:p w14:paraId="0F55723D" w14:textId="1A93B9F2" w:rsidR="00E03B2A" w:rsidRPr="00917E3D" w:rsidRDefault="00432894" w:rsidP="00432894">
            <w:r w:rsidRPr="00917E3D">
              <w:t xml:space="preserve">Involve students in monitoring </w:t>
            </w:r>
            <w:r w:rsidR="00766210" w:rsidRPr="00917E3D">
              <w:t>s</w:t>
            </w:r>
            <w:r w:rsidR="00956304" w:rsidRPr="00917E3D">
              <w:t>chool/kindergarten</w:t>
            </w:r>
            <w:r w:rsidR="00E03B2A" w:rsidRPr="00917E3D">
              <w:t xml:space="preserve"> environment to ensure equal access  (e.g. outdoor areas shared equally by different genders for sports</w:t>
            </w:r>
            <w:r w:rsidRPr="00917E3D">
              <w:t>/</w:t>
            </w:r>
            <w:r w:rsidR="00E03B2A" w:rsidRPr="00917E3D">
              <w:t>active games).</w:t>
            </w:r>
          </w:p>
        </w:tc>
        <w:tc>
          <w:tcPr>
            <w:tcW w:w="2692" w:type="dxa"/>
          </w:tcPr>
          <w:p w14:paraId="0FCEE322" w14:textId="01B892FB" w:rsidR="003E5EBE" w:rsidRPr="00917E3D" w:rsidRDefault="003E5EBE" w:rsidP="003E5EBE">
            <w:r w:rsidRPr="00917E3D">
              <w:t>Involve students in regular reviewing of the gender-neutral use of the physical environment.</w:t>
            </w:r>
          </w:p>
          <w:p w14:paraId="5C0C57D0" w14:textId="6B0BC2EF" w:rsidR="00FB0D72" w:rsidRPr="00917E3D" w:rsidRDefault="003E5EBE" w:rsidP="003E5EBE">
            <w:r w:rsidRPr="00917E3D">
              <w:t xml:space="preserve">Encourage students to share good practice with other </w:t>
            </w:r>
            <w:r w:rsidR="00766210" w:rsidRPr="00917E3D">
              <w:t>s</w:t>
            </w:r>
            <w:r w:rsidR="00956304" w:rsidRPr="00917E3D">
              <w:t>chool</w:t>
            </w:r>
            <w:r w:rsidR="00766210" w:rsidRPr="00917E3D">
              <w:t>s</w:t>
            </w:r>
            <w:r w:rsidR="00956304" w:rsidRPr="00917E3D">
              <w:t>/</w:t>
            </w:r>
            <w:r w:rsidR="009E485D">
              <w:t xml:space="preserve"> </w:t>
            </w:r>
            <w:r w:rsidR="00956304" w:rsidRPr="00917E3D">
              <w:t>kindergarten</w:t>
            </w:r>
            <w:r w:rsidRPr="00917E3D">
              <w:t>s, educational institutions and networks.</w:t>
            </w:r>
          </w:p>
        </w:tc>
      </w:tr>
    </w:tbl>
    <w:p w14:paraId="50F0DC7D" w14:textId="77777777" w:rsidR="0044287E" w:rsidRDefault="009E485D"/>
    <w:p w14:paraId="6567BF46" w14:textId="77777777" w:rsidR="009E485D" w:rsidRDefault="009E485D" w:rsidP="009E485D">
      <w:pPr>
        <w:rPr>
          <w:rFonts w:cs="Arial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EE9411" wp14:editId="1DB314D0">
            <wp:simplePos x="0" y="0"/>
            <wp:positionH relativeFrom="column">
              <wp:posOffset>1485900</wp:posOffset>
            </wp:positionH>
            <wp:positionV relativeFrom="paragraph">
              <wp:posOffset>-228600</wp:posOffset>
            </wp:positionV>
            <wp:extent cx="1711325" cy="1369695"/>
            <wp:effectExtent l="0" t="0" r="0" b="0"/>
            <wp:wrapTight wrapText="bothSides">
              <wp:wrapPolygon edited="0">
                <wp:start x="2565" y="3204"/>
                <wp:lineTo x="2565" y="18025"/>
                <wp:lineTo x="19877" y="18025"/>
                <wp:lineTo x="19877" y="3204"/>
                <wp:lineTo x="2565" y="32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_0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182" b="81462" l="5092" r="320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6"/>
                    <a:stretch/>
                  </pic:blipFill>
                  <pic:spPr bwMode="auto">
                    <a:xfrm>
                      <a:off x="0" y="0"/>
                      <a:ext cx="1711325" cy="13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With the support of the</w:t>
      </w:r>
    </w:p>
    <w:p w14:paraId="5821D70A" w14:textId="77777777" w:rsidR="009E485D" w:rsidRDefault="009E485D" w:rsidP="009E485D">
      <w:pPr>
        <w:rPr>
          <w:rFonts w:cs="Arial"/>
        </w:rPr>
      </w:pPr>
      <w:r>
        <w:rPr>
          <w:rFonts w:cs="Arial"/>
        </w:rPr>
        <w:t>Erasmus+ programme of</w:t>
      </w:r>
    </w:p>
    <w:p w14:paraId="328485E1" w14:textId="7A3231B9" w:rsidR="009E485D" w:rsidRPr="009E485D" w:rsidRDefault="009E485D">
      <w:pPr>
        <w:rPr>
          <w:rFonts w:cs="Arial"/>
        </w:rPr>
      </w:pPr>
      <w:r>
        <w:rPr>
          <w:rFonts w:cs="Arial"/>
        </w:rPr>
        <w:t>the European Union</w:t>
      </w:r>
      <w:bookmarkStart w:id="0" w:name="_GoBack"/>
      <w:bookmarkEnd w:id="0"/>
    </w:p>
    <w:sectPr w:rsidR="009E485D" w:rsidRPr="009E485D" w:rsidSect="00320252">
      <w:pgSz w:w="16840" w:h="11900" w:orient="landscape"/>
      <w:pgMar w:top="1440" w:right="737" w:bottom="144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52"/>
    <w:rsid w:val="00035666"/>
    <w:rsid w:val="001F4980"/>
    <w:rsid w:val="002E7CD3"/>
    <w:rsid w:val="002F6CE3"/>
    <w:rsid w:val="00320252"/>
    <w:rsid w:val="00362A62"/>
    <w:rsid w:val="003903E5"/>
    <w:rsid w:val="003E5EBE"/>
    <w:rsid w:val="00401740"/>
    <w:rsid w:val="00432894"/>
    <w:rsid w:val="004603C8"/>
    <w:rsid w:val="005677DB"/>
    <w:rsid w:val="005D38E0"/>
    <w:rsid w:val="006755B5"/>
    <w:rsid w:val="006C19CA"/>
    <w:rsid w:val="00766210"/>
    <w:rsid w:val="007D5637"/>
    <w:rsid w:val="008E1D7B"/>
    <w:rsid w:val="00917E3D"/>
    <w:rsid w:val="0095037E"/>
    <w:rsid w:val="00952DDF"/>
    <w:rsid w:val="00956304"/>
    <w:rsid w:val="009E485D"/>
    <w:rsid w:val="00A844D7"/>
    <w:rsid w:val="00B16CDE"/>
    <w:rsid w:val="00C52960"/>
    <w:rsid w:val="00CD0921"/>
    <w:rsid w:val="00D26335"/>
    <w:rsid w:val="00E03B2A"/>
    <w:rsid w:val="00E37D75"/>
    <w:rsid w:val="00E43FCB"/>
    <w:rsid w:val="00E95A82"/>
    <w:rsid w:val="00E95F2A"/>
    <w:rsid w:val="00EB56E0"/>
    <w:rsid w:val="00ED2089"/>
    <w:rsid w:val="00F069F1"/>
    <w:rsid w:val="00F379B9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977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0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3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0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1035</Words>
  <Characters>5906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user</cp:lastModifiedBy>
  <cp:revision>3</cp:revision>
  <dcterms:created xsi:type="dcterms:W3CDTF">2020-02-26T13:49:00Z</dcterms:created>
  <dcterms:modified xsi:type="dcterms:W3CDTF">2020-02-26T13:55:00Z</dcterms:modified>
</cp:coreProperties>
</file>